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F9B7" w14:textId="3276485A" w:rsidR="00756BAE" w:rsidRPr="00CA2414" w:rsidRDefault="00756BAE" w:rsidP="00756BAE">
      <w:pPr>
        <w:tabs>
          <w:tab w:val="left" w:pos="5529"/>
        </w:tabs>
        <w:spacing w:after="614" w:line="276" w:lineRule="auto"/>
        <w:ind w:left="709" w:right="725"/>
        <w:contextualSpacing/>
        <w:jc w:val="both"/>
        <w:textAlignment w:val="baseline"/>
        <w:rPr>
          <w:rFonts w:ascii="Times New Roman" w:eastAsia="Times New Roman" w:hAnsi="Times New Roman" w:cs="Times New Roman"/>
          <w:b/>
          <w:bCs/>
          <w:sz w:val="16"/>
          <w:szCs w:val="16"/>
          <w:lang w:eastAsia="es-ES"/>
        </w:rPr>
      </w:pPr>
    </w:p>
    <w:p w14:paraId="7FA29E65" w14:textId="2B84C19A" w:rsidR="00756BAE" w:rsidRPr="00CA2414" w:rsidRDefault="008B33EB" w:rsidP="00756BAE">
      <w:pPr>
        <w:spacing w:after="0" w:line="276" w:lineRule="auto"/>
        <w:ind w:left="1134" w:right="725"/>
        <w:rPr>
          <w:rFonts w:ascii="Times New Roman" w:eastAsia="Times New Roman" w:hAnsi="Times New Roman" w:cs="Times New Roman"/>
          <w:sz w:val="10"/>
          <w:szCs w:val="10"/>
          <w:lang w:eastAsia="es-ES"/>
        </w:rPr>
      </w:pPr>
      <w:r w:rsidRPr="00CA2414">
        <w:rPr>
          <w:noProof/>
        </w:rPr>
        <w:drawing>
          <wp:anchor distT="0" distB="0" distL="114300" distR="114300" simplePos="0" relativeHeight="251658240" behindDoc="1" locked="0" layoutInCell="1" allowOverlap="1" wp14:anchorId="786CD712" wp14:editId="4109135D">
            <wp:simplePos x="0" y="0"/>
            <wp:positionH relativeFrom="margin">
              <wp:posOffset>529874</wp:posOffset>
            </wp:positionH>
            <wp:positionV relativeFrom="paragraph">
              <wp:posOffset>20794</wp:posOffset>
            </wp:positionV>
            <wp:extent cx="525780" cy="695325"/>
            <wp:effectExtent l="0" t="0" r="7620" b="9525"/>
            <wp:wrapNone/>
            <wp:docPr id="215899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740840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95325"/>
                    </a:xfrm>
                    <a:prstGeom prst="rect">
                      <a:avLst/>
                    </a:prstGeom>
                    <a:noFill/>
                  </pic:spPr>
                </pic:pic>
              </a:graphicData>
            </a:graphic>
            <wp14:sizeRelH relativeFrom="page">
              <wp14:pctWidth>0</wp14:pctWidth>
            </wp14:sizeRelH>
            <wp14:sizeRelV relativeFrom="page">
              <wp14:pctHeight>0</wp14:pctHeight>
            </wp14:sizeRelV>
          </wp:anchor>
        </w:drawing>
      </w:r>
      <w:r w:rsidR="00756BAE" w:rsidRPr="00CA2414">
        <w:rPr>
          <w:rFonts w:ascii="Times New Roman" w:eastAsia="Times New Roman" w:hAnsi="Times New Roman" w:cs="Times New Roman"/>
          <w:b/>
          <w:lang w:eastAsia="es-ES"/>
        </w:rPr>
        <w:t xml:space="preserve">  </w:t>
      </w:r>
      <w:r w:rsidR="00756BAE" w:rsidRPr="00CA2414">
        <w:rPr>
          <w:rFonts w:ascii="Times New Roman" w:eastAsia="Times New Roman" w:hAnsi="Times New Roman" w:cs="Times New Roman"/>
          <w:sz w:val="14"/>
          <w:szCs w:val="14"/>
          <w:lang w:eastAsia="es-ES"/>
        </w:rPr>
        <w:t xml:space="preserve">                                    </w:t>
      </w:r>
    </w:p>
    <w:p w14:paraId="1CA37C62" w14:textId="7422F646" w:rsidR="00756BAE" w:rsidRPr="00CA2414" w:rsidRDefault="00756BAE" w:rsidP="00756BAE">
      <w:pPr>
        <w:spacing w:after="0" w:line="276" w:lineRule="auto"/>
        <w:ind w:left="1134" w:right="725"/>
        <w:rPr>
          <w:rFonts w:ascii="Times New Roman" w:eastAsia="Times New Roman" w:hAnsi="Times New Roman" w:cs="Times New Roman"/>
          <w:b/>
          <w:bCs/>
          <w:sz w:val="16"/>
          <w:szCs w:val="16"/>
          <w:lang w:eastAsia="es-ES"/>
        </w:rPr>
      </w:pPr>
    </w:p>
    <w:p w14:paraId="46E78076" w14:textId="7EC269DA" w:rsidR="00756BAE" w:rsidRPr="00CA2414" w:rsidRDefault="008B33EB" w:rsidP="00756BAE">
      <w:pPr>
        <w:spacing w:after="0" w:line="276" w:lineRule="auto"/>
        <w:ind w:left="1134" w:right="725"/>
        <w:rPr>
          <w:rFonts w:ascii="Times New Roman" w:eastAsia="Times New Roman" w:hAnsi="Times New Roman" w:cs="Times New Roman"/>
          <w:sz w:val="16"/>
          <w:szCs w:val="16"/>
          <w:lang w:eastAsia="es-ES"/>
        </w:rPr>
      </w:pPr>
      <w:r w:rsidRPr="00CA2414">
        <w:rPr>
          <w:noProof/>
        </w:rPr>
        <mc:AlternateContent>
          <mc:Choice Requires="wps">
            <w:drawing>
              <wp:anchor distT="0" distB="0" distL="114300" distR="114300" simplePos="0" relativeHeight="251659264" behindDoc="0" locked="0" layoutInCell="1" allowOverlap="1" wp14:anchorId="0283B76B" wp14:editId="43D8E756">
                <wp:simplePos x="0" y="0"/>
                <wp:positionH relativeFrom="margin">
                  <wp:posOffset>4078461</wp:posOffset>
                </wp:positionH>
                <wp:positionV relativeFrom="paragraph">
                  <wp:posOffset>30216</wp:posOffset>
                </wp:positionV>
                <wp:extent cx="1393166" cy="365760"/>
                <wp:effectExtent l="0" t="0" r="17145" b="15240"/>
                <wp:wrapNone/>
                <wp:docPr id="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66" cy="365760"/>
                        </a:xfrm>
                        <a:prstGeom prst="roundRect">
                          <a:avLst>
                            <a:gd name="adj" fmla="val 16667"/>
                          </a:avLst>
                        </a:prstGeom>
                        <a:solidFill>
                          <a:srgbClr val="FFFFFF"/>
                        </a:solidFill>
                        <a:ln w="9525">
                          <a:solidFill>
                            <a:srgbClr val="808080"/>
                          </a:solidFill>
                          <a:round/>
                          <a:headEnd/>
                          <a:tailEnd/>
                        </a:ln>
                      </wps:spPr>
                      <wps:txbx>
                        <w:txbxContent>
                          <w:p w14:paraId="7703F982" w14:textId="75A5676E" w:rsidR="00756BAE" w:rsidRPr="00A0770B" w:rsidRDefault="00756BAE" w:rsidP="00756BAE">
                            <w:pPr>
                              <w:spacing w:after="0" w:line="240" w:lineRule="auto"/>
                              <w:rPr>
                                <w:rFonts w:ascii="Times New Roman" w:hAnsi="Times New Roman" w:cs="Times New Roman"/>
                                <w:b/>
                                <w:bCs/>
                                <w:sz w:val="14"/>
                                <w:szCs w:val="14"/>
                                <w:lang w:val="es-ES_tradnl"/>
                              </w:rPr>
                            </w:pPr>
                            <w:r>
                              <w:rPr>
                                <w:rFonts w:ascii="Times New Roman" w:hAnsi="Times New Roman" w:cs="Times New Roman"/>
                                <w:b/>
                                <w:sz w:val="14"/>
                                <w:szCs w:val="14"/>
                                <w:lang w:val="es-ES_tradnl"/>
                              </w:rPr>
                              <w:t>Exp</w:t>
                            </w:r>
                            <w:r>
                              <w:rPr>
                                <w:rFonts w:ascii="Times New Roman" w:hAnsi="Times New Roman" w:cs="Times New Roman"/>
                                <w:sz w:val="14"/>
                                <w:szCs w:val="14"/>
                                <w:lang w:val="es-ES_tradnl"/>
                              </w:rPr>
                              <w:t>: SEC-JGL</w:t>
                            </w:r>
                            <w:r w:rsidR="00D00301">
                              <w:rPr>
                                <w:rFonts w:ascii="Times New Roman" w:hAnsi="Times New Roman" w:cs="Times New Roman"/>
                                <w:sz w:val="14"/>
                                <w:szCs w:val="14"/>
                                <w:lang w:val="es-ES_tradnl"/>
                              </w:rPr>
                              <w:t xml:space="preserve"> </w:t>
                            </w:r>
                            <w:r w:rsidR="00965ED2" w:rsidRPr="00965ED2">
                              <w:rPr>
                                <w:rFonts w:ascii="Times New Roman" w:hAnsi="Times New Roman" w:cs="Times New Roman"/>
                                <w:b/>
                                <w:bCs/>
                                <w:sz w:val="14"/>
                                <w:szCs w:val="14"/>
                                <w:lang w:val="es-ES_tradnl"/>
                              </w:rPr>
                              <w:t>13140</w:t>
                            </w:r>
                            <w:r w:rsidR="00113653" w:rsidRPr="00965ED2">
                              <w:rPr>
                                <w:rFonts w:ascii="Times New Roman" w:hAnsi="Times New Roman" w:cs="Times New Roman"/>
                                <w:b/>
                                <w:bCs/>
                                <w:sz w:val="14"/>
                                <w:szCs w:val="14"/>
                                <w:lang w:val="es-ES_tradnl"/>
                              </w:rPr>
                              <w:t>/</w:t>
                            </w:r>
                            <w:r w:rsidRPr="00965ED2">
                              <w:rPr>
                                <w:rFonts w:ascii="Times New Roman" w:hAnsi="Times New Roman" w:cs="Times New Roman"/>
                                <w:b/>
                                <w:bCs/>
                                <w:sz w:val="14"/>
                                <w:szCs w:val="14"/>
                                <w:lang w:val="es-ES_tradnl"/>
                              </w:rPr>
                              <w:t>202</w:t>
                            </w:r>
                            <w:r w:rsidR="009365D6" w:rsidRPr="00965ED2">
                              <w:rPr>
                                <w:rFonts w:ascii="Times New Roman" w:hAnsi="Times New Roman" w:cs="Times New Roman"/>
                                <w:b/>
                                <w:bCs/>
                                <w:sz w:val="14"/>
                                <w:szCs w:val="14"/>
                                <w:lang w:val="es-ES_tradnl"/>
                              </w:rPr>
                              <w:t>5</w:t>
                            </w:r>
                          </w:p>
                          <w:p w14:paraId="6E87D4C7" w14:textId="08EF7961"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r>
                              <w:rPr>
                                <w:rFonts w:ascii="Times New Roman" w:hAnsi="Times New Roman" w:cs="Times New Roman"/>
                                <w:b/>
                                <w:bCs/>
                                <w:sz w:val="14"/>
                                <w:szCs w:val="14"/>
                                <w:lang w:val="es-ES_tradnl"/>
                              </w:rPr>
                              <w:t>nº</w:t>
                            </w:r>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5466AA">
                              <w:rPr>
                                <w:rFonts w:ascii="Times New Roman" w:hAnsi="Times New Roman" w:cs="Times New Roman"/>
                                <w:b/>
                                <w:bCs/>
                                <w:sz w:val="14"/>
                                <w:szCs w:val="14"/>
                                <w:lang w:val="es-ES_tradnl"/>
                              </w:rPr>
                              <w:t>1</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6727513F"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wps:txbx>
                      <wps:bodyPr rot="0" vertOverflow="clip" horzOverflow="clip"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3B76B" id="Rectángulo: esquinas redondeadas 2" o:spid="_x0000_s1026" style="position:absolute;left:0;text-align:left;margin-left:321.15pt;margin-top:2.4pt;width:109.7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" strokecolor="gray">
                <v:textbox inset=".1mm,.1mm,.1mm,.1mm">
                  <w:txbxContent>
                    <w:p w14:paraId="7703F982" w14:textId="75A5676E" w:rsidR="00756BAE" w:rsidRPr="00A0770B" w:rsidRDefault="00756BAE" w:rsidP="00756BAE">
                      <w:pPr>
                        <w:spacing w:after="0" w:line="240" w:lineRule="auto"/>
                        <w:rPr>
                          <w:rFonts w:ascii="Times New Roman" w:hAnsi="Times New Roman" w:cs="Times New Roman"/>
                          <w:b/>
                          <w:bCs/>
                          <w:sz w:val="14"/>
                          <w:szCs w:val="14"/>
                          <w:lang w:val="es-ES_tradnl"/>
                        </w:rPr>
                      </w:pPr>
                      <w:r>
                        <w:rPr>
                          <w:rFonts w:ascii="Times New Roman" w:hAnsi="Times New Roman" w:cs="Times New Roman"/>
                          <w:b/>
                          <w:sz w:val="14"/>
                          <w:szCs w:val="14"/>
                          <w:lang w:val="es-ES_tradnl"/>
                        </w:rPr>
                        <w:t>Exp</w:t>
                      </w:r>
                      <w:r>
                        <w:rPr>
                          <w:rFonts w:ascii="Times New Roman" w:hAnsi="Times New Roman" w:cs="Times New Roman"/>
                          <w:sz w:val="14"/>
                          <w:szCs w:val="14"/>
                          <w:lang w:val="es-ES_tradnl"/>
                        </w:rPr>
                        <w:t>: SEC-JGL</w:t>
                      </w:r>
                      <w:r w:rsidR="00D00301">
                        <w:rPr>
                          <w:rFonts w:ascii="Times New Roman" w:hAnsi="Times New Roman" w:cs="Times New Roman"/>
                          <w:sz w:val="14"/>
                          <w:szCs w:val="14"/>
                          <w:lang w:val="es-ES_tradnl"/>
                        </w:rPr>
                        <w:t xml:space="preserve"> </w:t>
                      </w:r>
                      <w:r w:rsidR="00965ED2" w:rsidRPr="00965ED2">
                        <w:rPr>
                          <w:rFonts w:ascii="Times New Roman" w:hAnsi="Times New Roman" w:cs="Times New Roman"/>
                          <w:b/>
                          <w:bCs/>
                          <w:sz w:val="14"/>
                          <w:szCs w:val="14"/>
                          <w:lang w:val="es-ES_tradnl"/>
                        </w:rPr>
                        <w:t>13140</w:t>
                      </w:r>
                      <w:r w:rsidR="00113653" w:rsidRPr="00965ED2">
                        <w:rPr>
                          <w:rFonts w:ascii="Times New Roman" w:hAnsi="Times New Roman" w:cs="Times New Roman"/>
                          <w:b/>
                          <w:bCs/>
                          <w:sz w:val="14"/>
                          <w:szCs w:val="14"/>
                          <w:lang w:val="es-ES_tradnl"/>
                        </w:rPr>
                        <w:t>/</w:t>
                      </w:r>
                      <w:r w:rsidRPr="00965ED2">
                        <w:rPr>
                          <w:rFonts w:ascii="Times New Roman" w:hAnsi="Times New Roman" w:cs="Times New Roman"/>
                          <w:b/>
                          <w:bCs/>
                          <w:sz w:val="14"/>
                          <w:szCs w:val="14"/>
                          <w:lang w:val="es-ES_tradnl"/>
                        </w:rPr>
                        <w:t>202</w:t>
                      </w:r>
                      <w:r w:rsidR="009365D6" w:rsidRPr="00965ED2">
                        <w:rPr>
                          <w:rFonts w:ascii="Times New Roman" w:hAnsi="Times New Roman" w:cs="Times New Roman"/>
                          <w:b/>
                          <w:bCs/>
                          <w:sz w:val="14"/>
                          <w:szCs w:val="14"/>
                          <w:lang w:val="es-ES_tradnl"/>
                        </w:rPr>
                        <w:t>5</w:t>
                      </w:r>
                    </w:p>
                    <w:p w14:paraId="6E87D4C7" w14:textId="08EF7961"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r>
                        <w:rPr>
                          <w:rFonts w:ascii="Times New Roman" w:hAnsi="Times New Roman" w:cs="Times New Roman"/>
                          <w:b/>
                          <w:bCs/>
                          <w:sz w:val="14"/>
                          <w:szCs w:val="14"/>
                          <w:lang w:val="es-ES_tradnl"/>
                        </w:rPr>
                        <w:t>nº</w:t>
                      </w:r>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5466AA">
                        <w:rPr>
                          <w:rFonts w:ascii="Times New Roman" w:hAnsi="Times New Roman" w:cs="Times New Roman"/>
                          <w:b/>
                          <w:bCs/>
                          <w:sz w:val="14"/>
                          <w:szCs w:val="14"/>
                          <w:lang w:val="es-ES_tradnl"/>
                        </w:rPr>
                        <w:t>1</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6727513F"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v:textbox>
                <w10:wrap anchorx="margin"/>
              </v:roundrect>
            </w:pict>
          </mc:Fallback>
        </mc:AlternateContent>
      </w:r>
    </w:p>
    <w:p w14:paraId="3A3805EF" w14:textId="77777777" w:rsidR="00756BAE" w:rsidRPr="00CA2414" w:rsidRDefault="00756BAE" w:rsidP="00756BAE">
      <w:pPr>
        <w:spacing w:after="0" w:line="276" w:lineRule="auto"/>
        <w:ind w:left="1134" w:right="725"/>
        <w:rPr>
          <w:rFonts w:ascii="Times New Roman" w:eastAsia="Times New Roman" w:hAnsi="Times New Roman" w:cs="Times New Roman"/>
          <w:sz w:val="16"/>
          <w:szCs w:val="16"/>
          <w:lang w:eastAsia="es-ES"/>
        </w:rPr>
      </w:pPr>
    </w:p>
    <w:p w14:paraId="12487E37"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r w:rsidRPr="00CA2414">
        <w:rPr>
          <w:rFonts w:ascii="Times New Roman" w:eastAsia="Times New Roman" w:hAnsi="Times New Roman" w:cs="Times New Roman"/>
          <w:sz w:val="16"/>
          <w:szCs w:val="16"/>
          <w:lang w:eastAsia="es-ES"/>
        </w:rPr>
        <w:t xml:space="preserve">      </w:t>
      </w:r>
    </w:p>
    <w:p w14:paraId="021EB609"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p>
    <w:p w14:paraId="18FA3113" w14:textId="71ECC72C"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EXCMO. AYUNTAMIENTO</w:t>
      </w:r>
    </w:p>
    <w:p w14:paraId="51397061" w14:textId="6C32F525"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DE LA</w:t>
      </w:r>
    </w:p>
    <w:p w14:paraId="23992836" w14:textId="77777777"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MUY NOBLE Y LEAL CIUDAD</w:t>
      </w:r>
    </w:p>
    <w:p w14:paraId="45A85378" w14:textId="79F3885F"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Pr="00CA2414">
        <w:rPr>
          <w:rFonts w:ascii="Times New Roman" w:hAnsi="Times New Roman" w:cs="Times New Roman"/>
          <w:b/>
          <w:sz w:val="14"/>
        </w:rPr>
        <w:t xml:space="preserve"> DE</w:t>
      </w:r>
    </w:p>
    <w:p w14:paraId="6596F0BE" w14:textId="52D99C63" w:rsidR="00380FCC" w:rsidRPr="00CA2414" w:rsidRDefault="00380FCC" w:rsidP="00380FCC">
      <w:pPr>
        <w:spacing w:after="0"/>
        <w:ind w:left="284"/>
        <w:rPr>
          <w:rFonts w:ascii="Times New Roman" w:hAnsi="Times New Roman" w:cs="Times New Roman"/>
          <w:sz w:val="14"/>
        </w:rPr>
      </w:pPr>
      <w:r w:rsidRPr="00CA2414">
        <w:rPr>
          <w:rFonts w:ascii="Times New Roman" w:hAnsi="Times New Roman" w:cs="Times New Roman"/>
          <w:b/>
          <w:sz w:val="14"/>
        </w:rPr>
        <w:t xml:space="preserve">  </w:t>
      </w:r>
      <w:r w:rsidRPr="00CA2414">
        <w:rPr>
          <w:rFonts w:ascii="Times New Roman" w:hAnsi="Times New Roman" w:cs="Times New Roman"/>
          <w:b/>
          <w:sz w:val="14"/>
          <w:u w:val="single"/>
        </w:rPr>
        <w:t>SANTA CRUZ DE LA PALMA</w:t>
      </w:r>
    </w:p>
    <w:p w14:paraId="6A9E942B" w14:textId="01515703" w:rsidR="00380FCC" w:rsidRPr="00CA2414" w:rsidRDefault="00380FCC" w:rsidP="00380FCC">
      <w:pPr>
        <w:tabs>
          <w:tab w:val="left" w:pos="2688"/>
          <w:tab w:val="left" w:pos="5529"/>
        </w:tabs>
        <w:spacing w:after="0" w:line="276" w:lineRule="auto"/>
        <w:ind w:left="284" w:right="-425" w:hanging="142"/>
        <w:contextualSpacing/>
        <w:jc w:val="both"/>
        <w:textAlignment w:val="baseline"/>
        <w:rPr>
          <w:rFonts w:ascii="Times New Roman" w:eastAsia="Times New Roman" w:hAnsi="Times New Roman" w:cs="Times New Roman"/>
          <w:b/>
          <w:sz w:val="14"/>
          <w:szCs w:val="14"/>
        </w:rPr>
      </w:pPr>
      <w:r w:rsidRPr="00CA2414">
        <w:rPr>
          <w:rFonts w:ascii="Times New Roman" w:eastAsia="Times New Roman" w:hAnsi="Times New Roman" w:cs="Times New Roman"/>
          <w:b/>
          <w:sz w:val="14"/>
          <w:szCs w:val="14"/>
        </w:rPr>
        <w:t xml:space="preserve">          SECRETARIA GENERAL</w:t>
      </w:r>
    </w:p>
    <w:p w14:paraId="162C276D" w14:textId="77777777" w:rsidR="00756BAE" w:rsidRPr="00CA2414" w:rsidRDefault="00756BAE" w:rsidP="00756BAE">
      <w:pPr>
        <w:tabs>
          <w:tab w:val="left" w:pos="2688"/>
          <w:tab w:val="left" w:pos="5529"/>
        </w:tabs>
        <w:spacing w:after="0" w:line="276" w:lineRule="auto"/>
        <w:ind w:left="142" w:right="725"/>
        <w:contextualSpacing/>
        <w:jc w:val="both"/>
        <w:textAlignment w:val="baseline"/>
        <w:rPr>
          <w:rFonts w:ascii="Times New Roman" w:eastAsia="Times New Roman" w:hAnsi="Times New Roman" w:cs="Times New Roman"/>
          <w:b/>
        </w:rPr>
      </w:pPr>
    </w:p>
    <w:p w14:paraId="4929C262" w14:textId="77777777" w:rsidR="00C36C97" w:rsidRDefault="00C36C97" w:rsidP="00A00A5C">
      <w:pPr>
        <w:tabs>
          <w:tab w:val="left" w:pos="2688"/>
          <w:tab w:val="left" w:pos="5529"/>
        </w:tabs>
        <w:spacing w:line="276" w:lineRule="auto"/>
        <w:ind w:right="-425"/>
        <w:contextualSpacing/>
        <w:jc w:val="both"/>
        <w:textAlignment w:val="baseline"/>
        <w:rPr>
          <w:rFonts w:ascii="Times New Roman" w:eastAsia="Times New Roman" w:hAnsi="Times New Roman" w:cs="Times New Roman"/>
          <w:b/>
        </w:rPr>
      </w:pPr>
    </w:p>
    <w:p w14:paraId="0C640FA7" w14:textId="77777777" w:rsidR="00C36C97" w:rsidRPr="00C97696" w:rsidRDefault="00C36C97" w:rsidP="007352EC">
      <w:pPr>
        <w:tabs>
          <w:tab w:val="left" w:pos="2688"/>
          <w:tab w:val="left" w:pos="5529"/>
        </w:tabs>
        <w:spacing w:line="276" w:lineRule="auto"/>
        <w:ind w:right="-425"/>
        <w:contextualSpacing/>
        <w:jc w:val="both"/>
        <w:textAlignment w:val="baseline"/>
        <w:rPr>
          <w:rFonts w:ascii="Times New Roman" w:eastAsia="Times New Roman" w:hAnsi="Times New Roman" w:cs="Times New Roman"/>
          <w:b/>
          <w:u w:val="single"/>
        </w:rPr>
      </w:pPr>
    </w:p>
    <w:p w14:paraId="5FEB9D1D" w14:textId="7FEB43B5" w:rsidR="00756BAE" w:rsidRPr="00C97696" w:rsidRDefault="00756BAE" w:rsidP="007352EC">
      <w:pPr>
        <w:tabs>
          <w:tab w:val="left" w:pos="2688"/>
          <w:tab w:val="left" w:pos="5529"/>
        </w:tabs>
        <w:spacing w:line="276" w:lineRule="auto"/>
        <w:ind w:right="-425"/>
        <w:contextualSpacing/>
        <w:jc w:val="both"/>
        <w:textAlignment w:val="baseline"/>
        <w:rPr>
          <w:rFonts w:ascii="Times New Roman" w:eastAsia="Times New Roman" w:hAnsi="Times New Roman" w:cs="Times New Roman"/>
          <w:b/>
        </w:rPr>
      </w:pPr>
      <w:r w:rsidRPr="00C97696">
        <w:rPr>
          <w:rFonts w:ascii="Times New Roman" w:eastAsia="Times New Roman" w:hAnsi="Times New Roman" w:cs="Times New Roman"/>
          <w:b/>
        </w:rPr>
        <w:t xml:space="preserve">ACTA Nº </w:t>
      </w:r>
      <w:r w:rsidR="00182A38">
        <w:rPr>
          <w:rFonts w:ascii="Times New Roman" w:eastAsia="Times New Roman" w:hAnsi="Times New Roman" w:cs="Times New Roman"/>
          <w:b/>
        </w:rPr>
        <w:t>2</w:t>
      </w:r>
      <w:r w:rsidR="005466AA">
        <w:rPr>
          <w:rFonts w:ascii="Times New Roman" w:eastAsia="Times New Roman" w:hAnsi="Times New Roman" w:cs="Times New Roman"/>
          <w:b/>
        </w:rPr>
        <w:t>1</w:t>
      </w:r>
      <w:r w:rsidRPr="00C97696">
        <w:rPr>
          <w:rFonts w:ascii="Times New Roman" w:eastAsia="Times New Roman" w:hAnsi="Times New Roman" w:cs="Times New Roman"/>
          <w:b/>
        </w:rPr>
        <w:t xml:space="preserve"> DE LA SESIÓN ORDINARIA DE LA JUNTA DE GOBIERNO LOCAL CELEBRADA EL </w:t>
      </w:r>
      <w:r w:rsidR="00182A38">
        <w:rPr>
          <w:rFonts w:ascii="Times New Roman" w:eastAsia="Times New Roman" w:hAnsi="Times New Roman" w:cs="Times New Roman"/>
          <w:b/>
        </w:rPr>
        <w:t>28</w:t>
      </w:r>
      <w:r w:rsidR="003257CF">
        <w:rPr>
          <w:rFonts w:ascii="Times New Roman" w:eastAsia="Times New Roman" w:hAnsi="Times New Roman" w:cs="Times New Roman"/>
          <w:b/>
        </w:rPr>
        <w:t xml:space="preserve"> DE </w:t>
      </w:r>
      <w:r w:rsidR="006F5A74">
        <w:rPr>
          <w:rFonts w:ascii="Times New Roman" w:eastAsia="Times New Roman" w:hAnsi="Times New Roman" w:cs="Times New Roman"/>
          <w:b/>
        </w:rPr>
        <w:t>NOVIEMBRE</w:t>
      </w:r>
      <w:r w:rsidR="00BD32F3" w:rsidRPr="00C97696">
        <w:rPr>
          <w:rFonts w:ascii="Times New Roman" w:eastAsia="Times New Roman" w:hAnsi="Times New Roman" w:cs="Times New Roman"/>
          <w:b/>
        </w:rPr>
        <w:t xml:space="preserve"> DE 2025</w:t>
      </w:r>
      <w:r w:rsidRPr="00C97696">
        <w:rPr>
          <w:rFonts w:ascii="Times New Roman" w:eastAsia="Times New Roman" w:hAnsi="Times New Roman" w:cs="Times New Roman"/>
          <w:b/>
        </w:rPr>
        <w:t>.</w:t>
      </w:r>
    </w:p>
    <w:p w14:paraId="6CF74E07" w14:textId="5CCF3E43" w:rsidR="00756BAE" w:rsidRPr="00C97696" w:rsidRDefault="008B33EB" w:rsidP="00A00A5C">
      <w:pPr>
        <w:tabs>
          <w:tab w:val="left" w:pos="2688"/>
          <w:tab w:val="left" w:pos="5529"/>
        </w:tabs>
        <w:spacing w:after="0" w:line="276" w:lineRule="auto"/>
        <w:ind w:left="-142" w:right="-425"/>
        <w:contextualSpacing/>
        <w:jc w:val="both"/>
        <w:textAlignment w:val="baseline"/>
        <w:rPr>
          <w:rFonts w:ascii="Times New Roman" w:eastAsia="Times New Roman" w:hAnsi="Times New Roman" w:cs="Times New Roman"/>
          <w:b/>
          <w:u w:val="single"/>
        </w:rPr>
      </w:pPr>
      <w:r w:rsidRPr="00C97696">
        <w:rPr>
          <w:noProof/>
          <w:u w:val="single"/>
        </w:rPr>
        <mc:AlternateContent>
          <mc:Choice Requires="wps">
            <w:drawing>
              <wp:anchor distT="0" distB="0" distL="114300" distR="114300" simplePos="0" relativeHeight="251660288" behindDoc="0" locked="0" layoutInCell="0" allowOverlap="1" wp14:anchorId="12202A50" wp14:editId="14155534">
                <wp:simplePos x="0" y="0"/>
                <wp:positionH relativeFrom="page">
                  <wp:posOffset>3985404</wp:posOffset>
                </wp:positionH>
                <wp:positionV relativeFrom="paragraph">
                  <wp:posOffset>1989</wp:posOffset>
                </wp:positionV>
                <wp:extent cx="3528204" cy="2596551"/>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8204" cy="2596551"/>
                        </a:xfrm>
                        <a:prstGeom prst="rect">
                          <a:avLst/>
                        </a:prstGeom>
                        <a:solidFill>
                          <a:sysClr val="window" lastClr="FFFFFF"/>
                        </a:solidFill>
                        <a:ln w="6350">
                          <a:noFill/>
                        </a:ln>
                      </wps:spPr>
                      <wps:txbx>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7231A2A1"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182A38">
                              <w:rPr>
                                <w:rFonts w:ascii="Times New Roman" w:eastAsia="Times New Roman" w:hAnsi="Times New Roman" w:cs="Times New Roman"/>
                                <w:color w:val="000000" w:themeColor="text1"/>
                              </w:rPr>
                              <w:t>veintiocho</w:t>
                            </w:r>
                            <w:r w:rsidR="006F5A74">
                              <w:rPr>
                                <w:rFonts w:ascii="Times New Roman" w:eastAsia="Times New Roman" w:hAnsi="Times New Roman" w:cs="Times New Roman"/>
                                <w:color w:val="000000" w:themeColor="text1"/>
                              </w:rPr>
                              <w:t xml:space="preserve"> de noviembre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Alcalde, D. Asier Antona Gómez y asistidos todos por la </w:t>
                            </w:r>
                            <w:r w:rsidRPr="002C7DC2">
                              <w:rPr>
                                <w:rFonts w:ascii="Times New Roman" w:eastAsia="Times New Roman" w:hAnsi="Times New Roman" w:cs="Times New Roman"/>
                              </w:rPr>
                              <w:t xml:space="preserve">Secretaria </w:t>
                            </w:r>
                            <w:r w:rsidR="001776F5">
                              <w:rPr>
                                <w:rFonts w:ascii="Times New Roman" w:eastAsia="Times New Roman" w:hAnsi="Times New Roman" w:cs="Times New Roman"/>
                              </w:rPr>
                              <w:t>General</w:t>
                            </w:r>
                            <w:r w:rsidRPr="002C7DC2">
                              <w:rPr>
                                <w:rFonts w:ascii="Times New Roman" w:eastAsia="Times New Roman" w:hAnsi="Times New Roman" w:cs="Times New Roman"/>
                              </w:rPr>
                              <w:t xml:space="preserve"> de la Corporación, Dña. </w:t>
                            </w:r>
                            <w:r w:rsidR="001776F5">
                              <w:rPr>
                                <w:rFonts w:ascii="Times New Roman" w:eastAsia="Times New Roman" w:hAnsi="Times New Roman" w:cs="Times New Roman"/>
                              </w:rPr>
                              <w:t>Noelia Lorenzo Morera</w:t>
                            </w:r>
                            <w:r w:rsidRPr="002C7DC2">
                              <w:rPr>
                                <w:rFonts w:ascii="Times New Roman" w:eastAsia="Times New Roman" w:hAnsi="Times New Roman" w:cs="Times New Roman"/>
                              </w:rPr>
                              <w:t xml:space="preserve">. </w:t>
                            </w:r>
                            <w:r w:rsidR="00707E3B" w:rsidRPr="00707E3B">
                              <w:rPr>
                                <w:rFonts w:ascii="Times New Roman" w:eastAsia="Times New Roman" w:hAnsi="Times New Roman" w:cs="Times New Roman"/>
                                <w:lang w:val="en-US"/>
                              </w:rPr>
                              <w:t>Asiste</w:t>
                            </w:r>
                            <w:r w:rsidR="003257CF">
                              <w:rPr>
                                <w:rFonts w:ascii="Times New Roman" w:eastAsia="Times New Roman" w:hAnsi="Times New Roman" w:cs="Times New Roman"/>
                                <w:lang w:val="en-US"/>
                              </w:rPr>
                              <w:t xml:space="preserve"> </w:t>
                            </w:r>
                            <w:r w:rsidR="00D84A66">
                              <w:rPr>
                                <w:rFonts w:ascii="Times New Roman" w:eastAsia="Times New Roman" w:hAnsi="Times New Roman" w:cs="Times New Roman"/>
                                <w:lang w:val="en-US"/>
                              </w:rPr>
                              <w:t xml:space="preserve">la Técnico de Urganismo, Dña. Nieves M. Cruz Gómez y </w:t>
                            </w:r>
                            <w:r w:rsidR="00FF12DB">
                              <w:rPr>
                                <w:rFonts w:ascii="Times New Roman" w:eastAsia="Times New Roman" w:hAnsi="Times New Roman" w:cs="Times New Roman"/>
                                <w:lang w:val="en-US"/>
                              </w:rPr>
                              <w:t xml:space="preserve">el Arquitecto Municipal, D. Henry </w:t>
                            </w:r>
                            <w:r w:rsidR="00C32E1B">
                              <w:rPr>
                                <w:rFonts w:ascii="Times New Roman" w:eastAsia="Times New Roman" w:hAnsi="Times New Roman" w:cs="Times New Roman"/>
                                <w:lang w:val="en-US"/>
                              </w:rPr>
                              <w:t>Díaz Fraga.</w:t>
                            </w:r>
                          </w:p>
                          <w:p w14:paraId="63839651" w14:textId="30D6826F" w:rsidR="00D54723" w:rsidRDefault="00D54723"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Excusa su ausencia la Sra. Concejal, Dña. Yessica Pérez López.</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wps:txbx>
                      <wps:bodyPr rot="0" spcFirstLastPara="0" vertOverflow="clip" horzOverflow="clip"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2A50" id="_x0000_t202" coordsize="21600,21600" o:spt="202" path="m,l,21600r21600,l21600,xe">
                <v:stroke joinstyle="miter"/>
                <v:path gradientshapeok="t" o:connecttype="rect"/>
              </v:shapetype>
              <v:shape id="Cuadro de texto 1" o:spid="_x0000_s1027" type="#_x0000_t202" style="position:absolute;left:0;text-align:left;margin-left:313.8pt;margin-top:.15pt;width:277.8pt;height:20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" o:allowincell="f" fillcolor="window" stroked="f" strokeweight=".5pt">
                <v:textbox inset="1mm,1mm,1mm,1mm">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7231A2A1"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182A38">
                        <w:rPr>
                          <w:rFonts w:ascii="Times New Roman" w:eastAsia="Times New Roman" w:hAnsi="Times New Roman" w:cs="Times New Roman"/>
                          <w:color w:val="000000" w:themeColor="text1"/>
                        </w:rPr>
                        <w:t>veintiocho</w:t>
                      </w:r>
                      <w:r w:rsidR="006F5A74">
                        <w:rPr>
                          <w:rFonts w:ascii="Times New Roman" w:eastAsia="Times New Roman" w:hAnsi="Times New Roman" w:cs="Times New Roman"/>
                          <w:color w:val="000000" w:themeColor="text1"/>
                        </w:rPr>
                        <w:t xml:space="preserve"> de noviembre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Alcalde, D. Asier Antona Gómez y asistidos todos por la </w:t>
                      </w:r>
                      <w:r w:rsidRPr="002C7DC2">
                        <w:rPr>
                          <w:rFonts w:ascii="Times New Roman" w:eastAsia="Times New Roman" w:hAnsi="Times New Roman" w:cs="Times New Roman"/>
                        </w:rPr>
                        <w:t xml:space="preserve">Secretaria </w:t>
                      </w:r>
                      <w:r w:rsidR="001776F5">
                        <w:rPr>
                          <w:rFonts w:ascii="Times New Roman" w:eastAsia="Times New Roman" w:hAnsi="Times New Roman" w:cs="Times New Roman"/>
                        </w:rPr>
                        <w:t>General</w:t>
                      </w:r>
                      <w:r w:rsidRPr="002C7DC2">
                        <w:rPr>
                          <w:rFonts w:ascii="Times New Roman" w:eastAsia="Times New Roman" w:hAnsi="Times New Roman" w:cs="Times New Roman"/>
                        </w:rPr>
                        <w:t xml:space="preserve"> de la Corporación, Dña. </w:t>
                      </w:r>
                      <w:r w:rsidR="001776F5">
                        <w:rPr>
                          <w:rFonts w:ascii="Times New Roman" w:eastAsia="Times New Roman" w:hAnsi="Times New Roman" w:cs="Times New Roman"/>
                        </w:rPr>
                        <w:t>Noelia Lorenzo Morera</w:t>
                      </w:r>
                      <w:r w:rsidRPr="002C7DC2">
                        <w:rPr>
                          <w:rFonts w:ascii="Times New Roman" w:eastAsia="Times New Roman" w:hAnsi="Times New Roman" w:cs="Times New Roman"/>
                        </w:rPr>
                        <w:t xml:space="preserve">. </w:t>
                      </w:r>
                      <w:r w:rsidR="00707E3B" w:rsidRPr="00707E3B">
                        <w:rPr>
                          <w:rFonts w:ascii="Times New Roman" w:eastAsia="Times New Roman" w:hAnsi="Times New Roman" w:cs="Times New Roman"/>
                          <w:lang w:val="en-US"/>
                        </w:rPr>
                        <w:t>Asiste</w:t>
                      </w:r>
                      <w:r w:rsidR="003257CF">
                        <w:rPr>
                          <w:rFonts w:ascii="Times New Roman" w:eastAsia="Times New Roman" w:hAnsi="Times New Roman" w:cs="Times New Roman"/>
                          <w:lang w:val="en-US"/>
                        </w:rPr>
                        <w:t xml:space="preserve"> </w:t>
                      </w:r>
                      <w:r w:rsidR="00D84A66">
                        <w:rPr>
                          <w:rFonts w:ascii="Times New Roman" w:eastAsia="Times New Roman" w:hAnsi="Times New Roman" w:cs="Times New Roman"/>
                          <w:lang w:val="en-US"/>
                        </w:rPr>
                        <w:t xml:space="preserve">la Técnico de Urganismo, Dña. Nieves M. Cruz Gómez y </w:t>
                      </w:r>
                      <w:r w:rsidR="00FF12DB">
                        <w:rPr>
                          <w:rFonts w:ascii="Times New Roman" w:eastAsia="Times New Roman" w:hAnsi="Times New Roman" w:cs="Times New Roman"/>
                          <w:lang w:val="en-US"/>
                        </w:rPr>
                        <w:t xml:space="preserve">el Arquitecto Municipal, D. Henry </w:t>
                      </w:r>
                      <w:r w:rsidR="00C32E1B">
                        <w:rPr>
                          <w:rFonts w:ascii="Times New Roman" w:eastAsia="Times New Roman" w:hAnsi="Times New Roman" w:cs="Times New Roman"/>
                          <w:lang w:val="en-US"/>
                        </w:rPr>
                        <w:t>Díaz Fraga.</w:t>
                      </w:r>
                    </w:p>
                    <w:p w14:paraId="63839651" w14:textId="30D6826F" w:rsidR="00D54723" w:rsidRDefault="00D54723"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Excusa su ausencia la Sra. Concejal, Dña. Yessica Pérez López.</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v:textbox>
                <w10:wrap anchorx="page"/>
              </v:shape>
            </w:pict>
          </mc:Fallback>
        </mc:AlternateContent>
      </w:r>
    </w:p>
    <w:p w14:paraId="59E50A19" w14:textId="0238EC56" w:rsidR="00756BAE" w:rsidRPr="00CA2414" w:rsidRDefault="00756BAE" w:rsidP="00CC74BE">
      <w:pPr>
        <w:tabs>
          <w:tab w:val="left" w:pos="2688"/>
          <w:tab w:val="left" w:pos="5529"/>
        </w:tabs>
        <w:spacing w:after="0" w:line="276" w:lineRule="auto"/>
        <w:ind w:left="-142" w:firstLine="284"/>
        <w:contextualSpacing/>
        <w:jc w:val="both"/>
        <w:textAlignment w:val="baseline"/>
        <w:rPr>
          <w:rFonts w:ascii="Times New Roman" w:eastAsia="Times New Roman" w:hAnsi="Times New Roman" w:cs="Times New Roman"/>
          <w:spacing w:val="-1"/>
        </w:rPr>
      </w:pPr>
      <w:bookmarkStart w:id="0" w:name="_Hlk159569098"/>
      <w:r w:rsidRPr="00CA2414">
        <w:rPr>
          <w:rFonts w:ascii="Times New Roman" w:eastAsia="Times New Roman" w:hAnsi="Times New Roman" w:cs="Times New Roman"/>
          <w:b/>
          <w:spacing w:val="-1"/>
        </w:rPr>
        <w:t>Sres. Asistentes</w:t>
      </w:r>
      <w:r w:rsidRPr="00CA2414">
        <w:rPr>
          <w:rFonts w:ascii="Times New Roman" w:eastAsia="Times New Roman" w:hAnsi="Times New Roman" w:cs="Times New Roman"/>
          <w:spacing w:val="-1"/>
        </w:rPr>
        <w:t>:</w:t>
      </w:r>
    </w:p>
    <w:p w14:paraId="74421371" w14:textId="77777777" w:rsidR="00BD0561" w:rsidRPr="00CA2414" w:rsidRDefault="00BD0561" w:rsidP="00CC74BE">
      <w:pPr>
        <w:tabs>
          <w:tab w:val="left" w:pos="2688"/>
        </w:tabs>
        <w:spacing w:after="0" w:line="276" w:lineRule="auto"/>
        <w:ind w:left="-142" w:firstLine="284"/>
        <w:jc w:val="both"/>
        <w:textAlignment w:val="baseline"/>
        <w:rPr>
          <w:rFonts w:ascii="Times New Roman" w:eastAsia="Times New Roman" w:hAnsi="Times New Roman" w:cs="Times New Roman"/>
          <w:spacing w:val="-1"/>
        </w:rPr>
      </w:pPr>
    </w:p>
    <w:p w14:paraId="42C146D6" w14:textId="3106A274" w:rsidR="00756BAE" w:rsidRPr="00CA2414" w:rsidRDefault="00A4509E" w:rsidP="00CC74BE">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Alcalde</w:t>
      </w:r>
      <w:r w:rsidR="00756BAE" w:rsidRPr="00CA2414">
        <w:rPr>
          <w:rFonts w:ascii="Times New Roman" w:eastAsia="Times New Roman" w:hAnsi="Times New Roman" w:cs="Times New Roman"/>
          <w:b/>
          <w:lang w:eastAsia="es-ES"/>
        </w:rPr>
        <w:t xml:space="preserve">:  </w:t>
      </w:r>
    </w:p>
    <w:p w14:paraId="77DBD0C8" w14:textId="4A8BA4E7" w:rsidR="00756BAE" w:rsidRPr="00CA2414" w:rsidRDefault="00A4509E" w:rsidP="00CC74BE">
      <w:pPr>
        <w:spacing w:after="0" w:line="240" w:lineRule="auto"/>
        <w:ind w:left="-142" w:firstLine="284"/>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D. Asier Antona Gómez</w:t>
      </w:r>
    </w:p>
    <w:p w14:paraId="0536C738" w14:textId="77777777" w:rsidR="00A4509E" w:rsidRPr="00CA2414" w:rsidRDefault="00A4509E" w:rsidP="00CC74BE">
      <w:pPr>
        <w:spacing w:after="0" w:line="240" w:lineRule="auto"/>
        <w:ind w:left="-142" w:firstLine="284"/>
        <w:jc w:val="both"/>
        <w:rPr>
          <w:rFonts w:ascii="Times New Roman" w:eastAsia="Times New Roman" w:hAnsi="Times New Roman" w:cs="Times New Roman"/>
          <w:lang w:eastAsia="es-ES"/>
        </w:rPr>
      </w:pPr>
    </w:p>
    <w:p w14:paraId="46E59273" w14:textId="77777777" w:rsidR="00756BAE" w:rsidRPr="00CA2414" w:rsidRDefault="00756BAE" w:rsidP="00CC74BE">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Concejales: </w:t>
      </w:r>
    </w:p>
    <w:p w14:paraId="7DC9B366" w14:textId="7509187D" w:rsidR="00244C67" w:rsidRPr="00CA2414" w:rsidRDefault="00244C67" w:rsidP="00CC74BE">
      <w:pPr>
        <w:spacing w:after="0" w:line="240" w:lineRule="auto"/>
        <w:ind w:left="-142" w:firstLine="284"/>
        <w:jc w:val="both"/>
        <w:rPr>
          <w:rFonts w:ascii="Times New Roman" w:eastAsia="Times New Roman" w:hAnsi="Times New Roman" w:cs="Times New Roman"/>
          <w:bCs/>
          <w:lang w:eastAsia="es-ES"/>
        </w:rPr>
      </w:pPr>
      <w:r w:rsidRPr="00CA2414">
        <w:rPr>
          <w:rFonts w:ascii="Times New Roman" w:eastAsia="Times New Roman" w:hAnsi="Times New Roman" w:cs="Times New Roman"/>
          <w:bCs/>
          <w:lang w:eastAsia="es-ES"/>
        </w:rPr>
        <w:t>D. Juan José Cabrera Guelmes</w:t>
      </w:r>
    </w:p>
    <w:p w14:paraId="049980D6" w14:textId="186EFB7A" w:rsidR="00856E72" w:rsidRDefault="00856E72" w:rsidP="00CC74BE">
      <w:pPr>
        <w:spacing w:after="0" w:line="240" w:lineRule="auto"/>
        <w:ind w:left="-142" w:right="1090"/>
        <w:contextualSpacing/>
        <w:jc w:val="both"/>
        <w:textAlignment w:val="baseline"/>
        <w:rPr>
          <w:rFonts w:ascii="Times New Roman" w:eastAsia="Times New Roman" w:hAnsi="Times New Roman" w:cs="Times New Roman"/>
          <w:bCs/>
          <w:lang w:eastAsia="es-ES"/>
        </w:rPr>
      </w:pPr>
      <w:r w:rsidRPr="00CA2414">
        <w:rPr>
          <w:rFonts w:ascii="Times New Roman" w:eastAsia="Times New Roman" w:hAnsi="Times New Roman" w:cs="Times New Roman"/>
        </w:rPr>
        <w:t xml:space="preserve"> </w:t>
      </w:r>
      <w:r w:rsidR="00CC74BE">
        <w:rPr>
          <w:rFonts w:ascii="Times New Roman" w:eastAsia="Times New Roman" w:hAnsi="Times New Roman" w:cs="Times New Roman"/>
        </w:rPr>
        <w:t xml:space="preserve">   </w:t>
      </w:r>
      <w:r w:rsidRPr="00CA2414">
        <w:rPr>
          <w:rFonts w:ascii="Times New Roman" w:eastAsia="Times New Roman" w:hAnsi="Times New Roman" w:cs="Times New Roman"/>
        </w:rPr>
        <w:t xml:space="preserve"> </w:t>
      </w:r>
      <w:r w:rsidRPr="00CA2414">
        <w:rPr>
          <w:rFonts w:ascii="Times New Roman" w:eastAsia="Times New Roman" w:hAnsi="Times New Roman" w:cs="Times New Roman"/>
          <w:bCs/>
          <w:lang w:eastAsia="es-ES"/>
        </w:rPr>
        <w:t>D. Raico Arrocha Camacho</w:t>
      </w:r>
    </w:p>
    <w:p w14:paraId="4571975F" w14:textId="256AF4D2" w:rsidR="00FF12DB" w:rsidRPr="00CA2414" w:rsidRDefault="00FF12DB" w:rsidP="00CC74BE">
      <w:pPr>
        <w:spacing w:after="0" w:line="240" w:lineRule="auto"/>
        <w:ind w:left="-142" w:right="1090"/>
        <w:contextualSpacing/>
        <w:jc w:val="both"/>
        <w:textAlignment w:val="baseline"/>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  </w:t>
      </w:r>
      <w:r w:rsidR="00CC74BE">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D. Juan Guerra Guerra</w:t>
      </w:r>
    </w:p>
    <w:p w14:paraId="14D6BAF4" w14:textId="4C5EFD7F" w:rsidR="00BD0561" w:rsidRPr="00CA2414" w:rsidRDefault="00BD0561" w:rsidP="00CC74BE">
      <w:pPr>
        <w:spacing w:after="0" w:line="240" w:lineRule="auto"/>
        <w:ind w:left="-142" w:firstLine="284"/>
        <w:jc w:val="both"/>
        <w:rPr>
          <w:rFonts w:ascii="Times New Roman" w:eastAsia="Times New Roman" w:hAnsi="Times New Roman" w:cs="Times New Roman"/>
          <w:bCs/>
          <w:lang w:eastAsia="es-ES"/>
        </w:rPr>
      </w:pPr>
      <w:r w:rsidRPr="00CA2414">
        <w:rPr>
          <w:rFonts w:ascii="Times New Roman" w:eastAsia="Times New Roman" w:hAnsi="Times New Roman" w:cs="Times New Roman"/>
          <w:bCs/>
          <w:lang w:eastAsia="es-ES"/>
        </w:rPr>
        <w:t>Dña. Omaira Pérez García</w:t>
      </w:r>
    </w:p>
    <w:bookmarkEnd w:id="0"/>
    <w:p w14:paraId="6B467EAA" w14:textId="77777777" w:rsidR="00756BAE" w:rsidRPr="00CA2414" w:rsidRDefault="00756BAE" w:rsidP="00756BAE">
      <w:pPr>
        <w:spacing w:after="0" w:line="240" w:lineRule="auto"/>
        <w:ind w:left="284"/>
        <w:contextualSpacing/>
        <w:jc w:val="both"/>
        <w:textAlignment w:val="baseline"/>
        <w:rPr>
          <w:rFonts w:eastAsia="Times New Roman"/>
        </w:rPr>
      </w:pPr>
    </w:p>
    <w:p w14:paraId="2E06DD8B" w14:textId="071137FE" w:rsidR="00740D4D" w:rsidRPr="00CA2414" w:rsidRDefault="00756BAE" w:rsidP="005177A8">
      <w:pPr>
        <w:spacing w:after="0" w:line="240" w:lineRule="auto"/>
        <w:ind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5346969A" w14:textId="77777777" w:rsidR="005B4FD6" w:rsidRPr="00CA2414" w:rsidRDefault="005B4FD6" w:rsidP="001D5EC3">
      <w:pPr>
        <w:spacing w:after="0" w:line="240" w:lineRule="auto"/>
        <w:ind w:right="-425" w:hanging="567"/>
        <w:jc w:val="both"/>
        <w:rPr>
          <w:rFonts w:ascii="Times New Roman" w:eastAsia="Times New Roman" w:hAnsi="Times New Roman" w:cs="Times New Roman"/>
          <w:b/>
          <w:lang w:eastAsia="es-ES"/>
        </w:rPr>
      </w:pPr>
      <w:bookmarkStart w:id="1" w:name="_Hlk168904116"/>
    </w:p>
    <w:p w14:paraId="279C9DBB" w14:textId="77777777" w:rsidR="001D054C" w:rsidRPr="00CA2414" w:rsidRDefault="0041248A" w:rsidP="001D5EC3">
      <w:pPr>
        <w:spacing w:after="0" w:line="240" w:lineRule="auto"/>
        <w:ind w:right="-425"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62D075B5" w14:textId="77777777" w:rsidR="001D054C" w:rsidRPr="00CA2414" w:rsidRDefault="001D054C" w:rsidP="001D5EC3">
      <w:pPr>
        <w:spacing w:after="0" w:line="240" w:lineRule="auto"/>
        <w:ind w:right="-425" w:hanging="567"/>
        <w:jc w:val="both"/>
        <w:rPr>
          <w:rFonts w:ascii="Times New Roman" w:eastAsia="Times New Roman" w:hAnsi="Times New Roman" w:cs="Times New Roman"/>
          <w:b/>
          <w:lang w:eastAsia="es-ES"/>
        </w:rPr>
      </w:pPr>
    </w:p>
    <w:p w14:paraId="0DCD0329" w14:textId="77777777" w:rsidR="00C36C97" w:rsidRDefault="00C36C97" w:rsidP="001D054C">
      <w:pPr>
        <w:spacing w:after="0" w:line="240" w:lineRule="auto"/>
        <w:ind w:right="-425"/>
        <w:jc w:val="both"/>
        <w:rPr>
          <w:rFonts w:ascii="Times New Roman" w:eastAsia="Times New Roman" w:hAnsi="Times New Roman" w:cs="Times New Roman"/>
          <w:b/>
          <w:lang w:eastAsia="es-ES"/>
        </w:rPr>
      </w:pPr>
    </w:p>
    <w:p w14:paraId="2D2BCA6C" w14:textId="77777777" w:rsidR="00C36C97" w:rsidRDefault="00C36C97" w:rsidP="00C97696">
      <w:pPr>
        <w:spacing w:after="0" w:line="240" w:lineRule="auto"/>
        <w:ind w:right="-567"/>
        <w:jc w:val="both"/>
        <w:rPr>
          <w:rFonts w:ascii="Times New Roman" w:eastAsia="Times New Roman" w:hAnsi="Times New Roman" w:cs="Times New Roman"/>
          <w:b/>
          <w:lang w:eastAsia="es-ES"/>
        </w:rPr>
      </w:pPr>
    </w:p>
    <w:p w14:paraId="17D3A030" w14:textId="273DB74C" w:rsidR="00756BAE" w:rsidRPr="00CA2414" w:rsidRDefault="00D50F7E" w:rsidP="00372CEA">
      <w:pPr>
        <w:spacing w:after="0" w:line="240" w:lineRule="auto"/>
        <w:ind w:right="68"/>
        <w:jc w:val="both"/>
        <w:rPr>
          <w:rFonts w:ascii="Times New Roman" w:eastAsia="Times New Roman" w:hAnsi="Times New Roman" w:cs="Times New Roman"/>
          <w:lang w:eastAsia="es-ES"/>
        </w:rPr>
      </w:pPr>
      <w:r w:rsidRPr="00CA2414">
        <w:rPr>
          <w:rFonts w:ascii="Times New Roman" w:eastAsia="Times New Roman" w:hAnsi="Times New Roman" w:cs="Times New Roman"/>
          <w:b/>
          <w:lang w:eastAsia="es-ES"/>
        </w:rPr>
        <w:t>1</w:t>
      </w:r>
      <w:r w:rsidR="00756BAE" w:rsidRPr="00CA2414">
        <w:rPr>
          <w:rFonts w:ascii="Times New Roman" w:eastAsia="Times New Roman" w:hAnsi="Times New Roman" w:cs="Times New Roman"/>
          <w:b/>
          <w:lang w:eastAsia="es-ES"/>
        </w:rPr>
        <w:t xml:space="preserve">.- </w:t>
      </w:r>
      <w:r w:rsidR="00756BAE" w:rsidRPr="00CA2414">
        <w:rPr>
          <w:rFonts w:ascii="Times New Roman" w:eastAsia="Times New Roman" w:hAnsi="Times New Roman" w:cs="Times New Roman"/>
          <w:b/>
          <w:bCs/>
          <w:u w:val="single"/>
          <w:lang w:eastAsia="es-ES"/>
        </w:rPr>
        <w:t>Borrador acta</w:t>
      </w:r>
      <w:r w:rsidR="00C623D9" w:rsidRPr="00CA2414">
        <w:rPr>
          <w:rFonts w:ascii="Times New Roman" w:eastAsia="Times New Roman" w:hAnsi="Times New Roman" w:cs="Times New Roman"/>
          <w:b/>
          <w:bCs/>
          <w:u w:val="single"/>
          <w:lang w:eastAsia="es-ES"/>
        </w:rPr>
        <w:t xml:space="preserve"> de</w:t>
      </w:r>
      <w:r w:rsidR="00756BAE" w:rsidRPr="00CA2414">
        <w:rPr>
          <w:rFonts w:ascii="Times New Roman" w:eastAsia="Times New Roman" w:hAnsi="Times New Roman" w:cs="Times New Roman"/>
          <w:b/>
          <w:bCs/>
          <w:u w:val="single"/>
          <w:lang w:eastAsia="es-ES"/>
        </w:rPr>
        <w:t xml:space="preserve"> </w:t>
      </w:r>
      <w:r w:rsidR="005A133D" w:rsidRPr="00CA2414">
        <w:rPr>
          <w:rFonts w:ascii="Times New Roman" w:eastAsia="Times New Roman" w:hAnsi="Times New Roman" w:cs="Times New Roman"/>
          <w:b/>
          <w:bCs/>
          <w:u w:val="single"/>
          <w:lang w:eastAsia="es-ES"/>
        </w:rPr>
        <w:t>sesión</w:t>
      </w:r>
      <w:r w:rsidR="00756BAE" w:rsidRPr="00CA2414">
        <w:rPr>
          <w:rFonts w:ascii="Times New Roman" w:eastAsia="Times New Roman" w:hAnsi="Times New Roman" w:cs="Times New Roman"/>
          <w:b/>
          <w:bCs/>
          <w:u w:val="single"/>
          <w:lang w:eastAsia="es-ES"/>
        </w:rPr>
        <w:t xml:space="preserve"> anteri</w:t>
      </w:r>
      <w:r w:rsidR="005A133D" w:rsidRPr="00CA2414">
        <w:rPr>
          <w:rFonts w:ascii="Times New Roman" w:eastAsia="Times New Roman" w:hAnsi="Times New Roman" w:cs="Times New Roman"/>
          <w:b/>
          <w:bCs/>
          <w:u w:val="single"/>
          <w:lang w:eastAsia="es-ES"/>
        </w:rPr>
        <w:t>or</w:t>
      </w:r>
      <w:r w:rsidR="00756BAE" w:rsidRPr="00CA2414">
        <w:rPr>
          <w:rFonts w:ascii="Times New Roman" w:eastAsia="Times New Roman" w:hAnsi="Times New Roman" w:cs="Times New Roman"/>
          <w:b/>
          <w:bCs/>
          <w:u w:val="single"/>
          <w:lang w:eastAsia="es-ES"/>
        </w:rPr>
        <w:t xml:space="preserve"> (Sesión Ord. </w:t>
      </w:r>
      <w:r w:rsidR="00182A38">
        <w:rPr>
          <w:rFonts w:ascii="Times New Roman" w:eastAsia="Times New Roman" w:hAnsi="Times New Roman" w:cs="Times New Roman"/>
          <w:b/>
          <w:bCs/>
          <w:u w:val="single"/>
          <w:lang w:eastAsia="es-ES"/>
        </w:rPr>
        <w:t>14/11</w:t>
      </w:r>
      <w:r w:rsidR="009365D6" w:rsidRPr="00CA2414">
        <w:rPr>
          <w:rFonts w:ascii="Times New Roman" w:eastAsia="Times New Roman" w:hAnsi="Times New Roman" w:cs="Times New Roman"/>
          <w:b/>
          <w:bCs/>
          <w:u w:val="single"/>
          <w:lang w:eastAsia="es-ES"/>
        </w:rPr>
        <w:t>/2025</w:t>
      </w:r>
      <w:r w:rsidR="00756BAE" w:rsidRPr="00CA2414">
        <w:rPr>
          <w:rFonts w:ascii="Times New Roman" w:eastAsia="Times New Roman" w:hAnsi="Times New Roman" w:cs="Times New Roman"/>
          <w:b/>
          <w:bCs/>
          <w:u w:val="single"/>
          <w:lang w:eastAsia="es-ES"/>
        </w:rPr>
        <w:t>).</w:t>
      </w:r>
      <w:r w:rsidR="00785934" w:rsidRPr="00CA2414">
        <w:rPr>
          <w:rFonts w:ascii="Times New Roman" w:eastAsia="Times New Roman" w:hAnsi="Times New Roman" w:cs="Times New Roman"/>
          <w:lang w:eastAsia="es-ES"/>
        </w:rPr>
        <w:t>-</w:t>
      </w:r>
    </w:p>
    <w:p w14:paraId="2CB51087" w14:textId="77777777" w:rsidR="00756BAE" w:rsidRPr="00CA2414" w:rsidRDefault="00756BAE" w:rsidP="00372CEA">
      <w:pPr>
        <w:spacing w:after="0" w:line="240" w:lineRule="auto"/>
        <w:ind w:right="68"/>
        <w:jc w:val="both"/>
        <w:rPr>
          <w:rFonts w:ascii="Times New Roman" w:eastAsia="Times New Roman" w:hAnsi="Times New Roman" w:cs="Times New Roman"/>
          <w:b/>
          <w:lang w:eastAsia="es-ES"/>
        </w:rPr>
      </w:pPr>
    </w:p>
    <w:p w14:paraId="3947E2A3" w14:textId="3E424C09" w:rsidR="00756BAE" w:rsidRDefault="00756BAE" w:rsidP="007352EC">
      <w:pPr>
        <w:tabs>
          <w:tab w:val="left" w:pos="2688"/>
          <w:tab w:val="left" w:pos="5529"/>
          <w:tab w:val="left" w:pos="7560"/>
          <w:tab w:val="left" w:pos="9214"/>
          <w:tab w:val="left" w:pos="9923"/>
        </w:tabs>
        <w:spacing w:after="120" w:line="264" w:lineRule="auto"/>
        <w:ind w:right="-425"/>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La Junta de Gobierno Local aprueba </w:t>
      </w:r>
      <w:r w:rsidR="00012B05" w:rsidRPr="00CA2414">
        <w:rPr>
          <w:rFonts w:ascii="Times New Roman" w:eastAsia="Times New Roman" w:hAnsi="Times New Roman" w:cs="Times New Roman"/>
          <w:lang w:eastAsia="es-ES"/>
        </w:rPr>
        <w:t>el</w:t>
      </w:r>
      <w:r w:rsidRPr="00CA2414">
        <w:rPr>
          <w:rFonts w:ascii="Times New Roman" w:eastAsia="Times New Roman" w:hAnsi="Times New Roman" w:cs="Times New Roman"/>
          <w:lang w:eastAsia="es-ES"/>
        </w:rPr>
        <w:t xml:space="preserve"> borrador de acta correspondiente a la </w:t>
      </w:r>
      <w:r w:rsidR="00020F52" w:rsidRPr="00CA2414">
        <w:rPr>
          <w:rFonts w:ascii="Times New Roman" w:eastAsia="Times New Roman" w:hAnsi="Times New Roman" w:cs="Times New Roman"/>
          <w:lang w:eastAsia="es-ES"/>
        </w:rPr>
        <w:t>sesi</w:t>
      </w:r>
      <w:r w:rsidR="00012B05" w:rsidRPr="00CA2414">
        <w:rPr>
          <w:rFonts w:ascii="Times New Roman" w:eastAsia="Times New Roman" w:hAnsi="Times New Roman" w:cs="Times New Roman"/>
          <w:lang w:eastAsia="es-ES"/>
        </w:rPr>
        <w:t>ón</w:t>
      </w:r>
      <w:r w:rsidRPr="00CA2414">
        <w:rPr>
          <w:rFonts w:ascii="Times New Roman" w:eastAsia="Times New Roman" w:hAnsi="Times New Roman" w:cs="Times New Roman"/>
          <w:lang w:eastAsia="es-ES"/>
        </w:rPr>
        <w:t xml:space="preserve"> ordinaria</w:t>
      </w:r>
      <w:r w:rsidR="00012B05" w:rsidRPr="00CA2414">
        <w:rPr>
          <w:rFonts w:ascii="Times New Roman" w:eastAsia="Times New Roman" w:hAnsi="Times New Roman" w:cs="Times New Roman"/>
          <w:lang w:eastAsia="es-ES"/>
        </w:rPr>
        <w:t xml:space="preserve"> </w:t>
      </w:r>
      <w:r w:rsidRPr="00CA2414">
        <w:rPr>
          <w:rFonts w:ascii="Times New Roman" w:eastAsia="Times New Roman" w:hAnsi="Times New Roman" w:cs="Times New Roman"/>
          <w:lang w:eastAsia="es-ES"/>
        </w:rPr>
        <w:t xml:space="preserve">celebrada </w:t>
      </w:r>
      <w:r w:rsidR="00020F52" w:rsidRPr="00CA2414">
        <w:rPr>
          <w:rFonts w:ascii="Times New Roman" w:eastAsia="Times New Roman" w:hAnsi="Times New Roman" w:cs="Times New Roman"/>
          <w:lang w:eastAsia="es-ES"/>
        </w:rPr>
        <w:t xml:space="preserve">el </w:t>
      </w:r>
      <w:r w:rsidRPr="00CA2414">
        <w:rPr>
          <w:rFonts w:ascii="Times New Roman" w:eastAsia="Times New Roman" w:hAnsi="Times New Roman" w:cs="Times New Roman"/>
          <w:lang w:eastAsia="es-ES"/>
        </w:rPr>
        <w:t xml:space="preserve">día </w:t>
      </w:r>
      <w:r w:rsidR="00182A38">
        <w:rPr>
          <w:rFonts w:ascii="Times New Roman" w:eastAsia="Times New Roman" w:hAnsi="Times New Roman" w:cs="Times New Roman"/>
          <w:lang w:eastAsia="es-ES"/>
        </w:rPr>
        <w:t>14 de noviembre</w:t>
      </w:r>
      <w:r w:rsidR="009365D6" w:rsidRPr="00CA2414">
        <w:rPr>
          <w:rFonts w:ascii="Times New Roman" w:eastAsia="Times New Roman" w:hAnsi="Times New Roman" w:cs="Times New Roman"/>
          <w:lang w:eastAsia="es-ES"/>
        </w:rPr>
        <w:t xml:space="preserve"> de 2025</w:t>
      </w:r>
      <w:r w:rsidRPr="00CA2414">
        <w:rPr>
          <w:rFonts w:ascii="Times New Roman" w:eastAsia="Times New Roman" w:hAnsi="Times New Roman" w:cs="Times New Roman"/>
          <w:lang w:eastAsia="es-ES"/>
        </w:rPr>
        <w:t>.</w:t>
      </w:r>
    </w:p>
    <w:p w14:paraId="1E26E063" w14:textId="77777777" w:rsidR="00FB6E06" w:rsidRPr="00FB6E06" w:rsidRDefault="00FB6E06" w:rsidP="007352EC">
      <w:pPr>
        <w:tabs>
          <w:tab w:val="left" w:pos="2688"/>
          <w:tab w:val="left" w:pos="5529"/>
          <w:tab w:val="left" w:pos="7560"/>
          <w:tab w:val="left" w:pos="9214"/>
          <w:tab w:val="left" w:pos="9923"/>
        </w:tabs>
        <w:spacing w:after="120" w:line="264" w:lineRule="auto"/>
        <w:ind w:right="-425"/>
        <w:jc w:val="both"/>
        <w:rPr>
          <w:rFonts w:ascii="Times New Roman" w:eastAsia="Times New Roman" w:hAnsi="Times New Roman" w:cs="Times New Roman"/>
          <w:sz w:val="4"/>
          <w:szCs w:val="4"/>
          <w:lang w:eastAsia="es-ES"/>
        </w:rPr>
      </w:pPr>
    </w:p>
    <w:bookmarkEnd w:id="1"/>
    <w:p w14:paraId="1FD51500" w14:textId="77777777" w:rsidR="00656F33" w:rsidRPr="003F159A" w:rsidRDefault="00656F33" w:rsidP="00656F33">
      <w:pPr>
        <w:spacing w:after="0" w:line="240" w:lineRule="auto"/>
        <w:ind w:right="-425"/>
        <w:jc w:val="both"/>
        <w:rPr>
          <w:rFonts w:ascii="Times New Roman" w:eastAsia="Times New Roman" w:hAnsi="Times New Roman" w:cs="Times New Roman"/>
          <w:i/>
          <w:spacing w:val="-2"/>
          <w:lang w:eastAsia="es-ES"/>
        </w:rPr>
      </w:pPr>
    </w:p>
    <w:p w14:paraId="52EE33A4" w14:textId="64477C92" w:rsidR="00EB3DAA" w:rsidRPr="00EB3DAA" w:rsidRDefault="00EB3DAA" w:rsidP="00EB3DAA">
      <w:pPr>
        <w:ind w:right="-427" w:hanging="425"/>
        <w:jc w:val="both"/>
        <w:rPr>
          <w:rFonts w:ascii="Times New Roman" w:hAnsi="Times New Roman" w:cs="Times New Roman"/>
        </w:rPr>
      </w:pPr>
      <w:r w:rsidRPr="00EB3DAA">
        <w:rPr>
          <w:rFonts w:ascii="Times New Roman" w:hAnsi="Times New Roman" w:cs="Times New Roman"/>
          <w:b/>
          <w:bCs/>
        </w:rPr>
        <w:t xml:space="preserve">        2.-</w:t>
      </w:r>
      <w:r w:rsidRPr="00EB3DAA">
        <w:rPr>
          <w:rFonts w:ascii="Times New Roman" w:hAnsi="Times New Roman" w:cs="Times New Roman"/>
        </w:rPr>
        <w:t xml:space="preserve"> </w:t>
      </w:r>
      <w:r w:rsidRPr="00EB3DAA">
        <w:rPr>
          <w:rFonts w:ascii="Times New Roman" w:hAnsi="Times New Roman" w:cs="Times New Roman"/>
          <w:b/>
          <w:bCs/>
          <w:u w:val="single"/>
        </w:rPr>
        <w:t>Expediente de Policía y Obras: Expte.:12460/2025 (Cubrición garaje en Cuesta Llano de la Cruz, 1</w:t>
      </w:r>
      <w:r w:rsidRPr="00EB3DAA">
        <w:rPr>
          <w:rFonts w:ascii="Times New Roman" w:hAnsi="Times New Roman" w:cs="Times New Roman"/>
        </w:rPr>
        <w:t>)</w:t>
      </w:r>
      <w:r>
        <w:rPr>
          <w:rFonts w:ascii="Times New Roman" w:hAnsi="Times New Roman" w:cs="Times New Roman"/>
        </w:rPr>
        <w:t xml:space="preserve">.- </w:t>
      </w:r>
    </w:p>
    <w:p w14:paraId="174001E8" w14:textId="77777777" w:rsidR="00EB3DAA" w:rsidRDefault="00EB3DAA" w:rsidP="00EB3DAA">
      <w:pPr>
        <w:tabs>
          <w:tab w:val="left" w:pos="2688"/>
          <w:tab w:val="left" w:pos="5529"/>
          <w:tab w:val="left" w:pos="7560"/>
          <w:tab w:val="left" w:pos="9214"/>
          <w:tab w:val="left" w:pos="9923"/>
        </w:tabs>
        <w:spacing w:after="120" w:line="264" w:lineRule="auto"/>
        <w:ind w:right="-425"/>
        <w:jc w:val="both"/>
        <w:rPr>
          <w:sz w:val="4"/>
          <w:szCs w:val="4"/>
        </w:rPr>
      </w:pPr>
    </w:p>
    <w:p w14:paraId="06BEEE33" w14:textId="43670082" w:rsidR="0012096B" w:rsidRPr="00D46FC6" w:rsidRDefault="0012096B" w:rsidP="0012096B">
      <w:pPr>
        <w:tabs>
          <w:tab w:val="left" w:pos="5529"/>
          <w:tab w:val="left" w:pos="7560"/>
        </w:tabs>
        <w:spacing w:after="120" w:line="264" w:lineRule="auto"/>
        <w:ind w:right="-425"/>
        <w:jc w:val="both"/>
        <w:rPr>
          <w:rFonts w:ascii="Times New Roman" w:hAnsi="Times New Roman" w:cs="Times New Roman"/>
          <w:lang w:eastAsia="es-ES"/>
        </w:rPr>
      </w:pPr>
      <w:r w:rsidRPr="003F159A">
        <w:rPr>
          <w:rFonts w:ascii="Times New Roman" w:eastAsia="Times New Roman" w:hAnsi="Times New Roman" w:cs="Times New Roman"/>
          <w:lang w:eastAsia="es-ES"/>
        </w:rPr>
        <w:t xml:space="preserve">Visto el escrito presentado </w:t>
      </w:r>
      <w:r w:rsidRPr="00E474B2">
        <w:rPr>
          <w:rFonts w:ascii="Times New Roman" w:eastAsia="Times New Roman" w:hAnsi="Times New Roman" w:cs="Times New Roman"/>
          <w:lang w:eastAsia="es-ES"/>
        </w:rPr>
        <w:t xml:space="preserve">por </w:t>
      </w:r>
      <w:r w:rsidRPr="0012096B">
        <w:rPr>
          <w:rFonts w:ascii="Times New Roman" w:eastAsia="Times New Roman" w:hAnsi="Times New Roman" w:cs="Times New Roman"/>
          <w:b/>
          <w:bCs/>
          <w:sz w:val="20"/>
          <w:szCs w:val="20"/>
          <w:lang w:eastAsia="es-ES"/>
        </w:rPr>
        <w:t>D. IGNACIO MONTESINO PÉREZ</w:t>
      </w:r>
      <w:r w:rsidRPr="003F159A">
        <w:rPr>
          <w:rFonts w:ascii="Times New Roman" w:eastAsia="Times New Roman" w:hAnsi="Times New Roman" w:cs="Times New Roman"/>
          <w:b/>
          <w:lang w:eastAsia="es-ES"/>
        </w:rPr>
        <w:t xml:space="preserve"> </w:t>
      </w:r>
      <w:r w:rsidRPr="003F159A">
        <w:rPr>
          <w:rFonts w:ascii="Times New Roman" w:eastAsia="Times New Roman" w:hAnsi="Times New Roman" w:cs="Times New Roman"/>
          <w:lang w:eastAsia="es-ES"/>
        </w:rPr>
        <w:t xml:space="preserve">(expte. </w:t>
      </w:r>
      <w:r>
        <w:rPr>
          <w:rFonts w:ascii="Times New Roman" w:eastAsia="Times New Roman" w:hAnsi="Times New Roman" w:cs="Times New Roman"/>
          <w:lang w:eastAsia="es-ES"/>
        </w:rPr>
        <w:t>12460/2025</w:t>
      </w:r>
      <w:r w:rsidRPr="003F159A">
        <w:rPr>
          <w:rFonts w:ascii="Times New Roman" w:eastAsia="Times New Roman" w:hAnsi="Times New Roman" w:cs="Times New Roman"/>
          <w:lang w:eastAsia="es-ES"/>
        </w:rPr>
        <w:t xml:space="preserve">), solicitando licencia de obra mayor </w:t>
      </w:r>
      <w:r w:rsidRPr="00CE6D94">
        <w:rPr>
          <w:rFonts w:ascii="Times New Roman" w:eastAsia="Times New Roman" w:hAnsi="Times New Roman" w:cs="Times New Roman"/>
          <w:lang w:eastAsia="es-ES"/>
        </w:rPr>
        <w:t xml:space="preserve">para proyecto consistente </w:t>
      </w:r>
      <w:r w:rsidRPr="003F159A">
        <w:rPr>
          <w:rFonts w:ascii="Times New Roman" w:eastAsia="Times New Roman" w:hAnsi="Times New Roman" w:cs="Times New Roman"/>
          <w:lang w:eastAsia="es-ES"/>
        </w:rPr>
        <w:t xml:space="preserve">en </w:t>
      </w:r>
      <w:r w:rsidRPr="003F159A">
        <w:rPr>
          <w:rFonts w:ascii="Times New Roman" w:eastAsia="Times New Roman" w:hAnsi="Times New Roman" w:cs="Times New Roman"/>
          <w:b/>
          <w:i/>
          <w:lang w:eastAsia="es-ES"/>
        </w:rPr>
        <w:t>“</w:t>
      </w:r>
      <w:r>
        <w:rPr>
          <w:rFonts w:ascii="Times New Roman" w:eastAsia="Times New Roman" w:hAnsi="Times New Roman" w:cs="Times New Roman"/>
          <w:b/>
          <w:i/>
          <w:lang w:eastAsia="es-ES"/>
        </w:rPr>
        <w:t>Cubrición de garaje”</w:t>
      </w:r>
      <w:r w:rsidRPr="009F48B0">
        <w:rPr>
          <w:rFonts w:ascii="Times New Roman" w:eastAsia="Times New Roman" w:hAnsi="Times New Roman" w:cs="Times New Roman"/>
          <w:bCs/>
          <w:i/>
          <w:lang w:eastAsia="es-ES"/>
        </w:rPr>
        <w:t>,</w:t>
      </w:r>
      <w:r w:rsidRPr="003F159A">
        <w:rPr>
          <w:rFonts w:ascii="Times New Roman" w:eastAsia="Times New Roman" w:hAnsi="Times New Roman" w:cs="Times New Roman"/>
          <w:b/>
          <w:i/>
          <w:lang w:eastAsia="es-ES"/>
        </w:rPr>
        <w:t xml:space="preserve"> </w:t>
      </w:r>
      <w:r w:rsidRPr="003F159A">
        <w:rPr>
          <w:rFonts w:ascii="Times New Roman" w:eastAsia="Times New Roman" w:hAnsi="Times New Roman" w:cs="Times New Roman"/>
          <w:bCs/>
          <w:iCs/>
          <w:lang w:eastAsia="es-ES"/>
        </w:rPr>
        <w:t>sit</w:t>
      </w:r>
      <w:r>
        <w:rPr>
          <w:rFonts w:ascii="Times New Roman" w:eastAsia="Times New Roman" w:hAnsi="Times New Roman" w:cs="Times New Roman"/>
          <w:bCs/>
          <w:iCs/>
          <w:lang w:eastAsia="es-ES"/>
        </w:rPr>
        <w:t>o en Cuesta Llano de la Cruz nº 1</w:t>
      </w:r>
      <w:r w:rsidRPr="003F159A">
        <w:rPr>
          <w:rFonts w:ascii="Times New Roman" w:eastAsia="Times New Roman" w:hAnsi="Times New Roman" w:cs="Times New Roman"/>
          <w:lang w:eastAsia="es-ES"/>
        </w:rPr>
        <w:t>, de este Término Municipal</w:t>
      </w:r>
      <w:r>
        <w:rPr>
          <w:rFonts w:ascii="Times New Roman" w:hAnsi="Times New Roman" w:cs="Times New Roman"/>
          <w:lang w:eastAsia="es-ES"/>
        </w:rPr>
        <w:t xml:space="preserve">; </w:t>
      </w:r>
      <w:r w:rsidRPr="00D46FC6">
        <w:rPr>
          <w:rFonts w:ascii="Times New Roman" w:hAnsi="Times New Roman" w:cs="Times New Roman"/>
          <w:lang w:eastAsia="es-ES"/>
        </w:rPr>
        <w:t>Proyecto y estudio básico de Seguridad</w:t>
      </w:r>
      <w:r>
        <w:rPr>
          <w:rFonts w:ascii="Times New Roman" w:hAnsi="Times New Roman" w:cs="Times New Roman"/>
          <w:lang w:eastAsia="es-ES"/>
        </w:rPr>
        <w:t xml:space="preserve"> </w:t>
      </w:r>
      <w:r w:rsidRPr="00D46FC6">
        <w:rPr>
          <w:rFonts w:ascii="Times New Roman" w:hAnsi="Times New Roman" w:cs="Times New Roman"/>
          <w:lang w:eastAsia="es-ES"/>
        </w:rPr>
        <w:t xml:space="preserve">redactado por </w:t>
      </w:r>
      <w:r w:rsidR="00372224">
        <w:rPr>
          <w:rFonts w:ascii="Times New Roman" w:hAnsi="Times New Roman" w:cs="Times New Roman"/>
          <w:lang w:eastAsia="es-ES"/>
        </w:rPr>
        <w:t>la</w:t>
      </w:r>
      <w:r w:rsidRPr="00D46FC6">
        <w:rPr>
          <w:rFonts w:ascii="Times New Roman" w:hAnsi="Times New Roman" w:cs="Times New Roman"/>
          <w:lang w:eastAsia="es-ES"/>
        </w:rPr>
        <w:t xml:space="preserve"> Arquitect</w:t>
      </w:r>
      <w:r w:rsidR="00372224">
        <w:rPr>
          <w:rFonts w:ascii="Times New Roman" w:hAnsi="Times New Roman" w:cs="Times New Roman"/>
          <w:lang w:eastAsia="es-ES"/>
        </w:rPr>
        <w:t>a Técnica</w:t>
      </w:r>
      <w:r>
        <w:rPr>
          <w:rFonts w:ascii="Times New Roman" w:hAnsi="Times New Roman" w:cs="Times New Roman"/>
          <w:lang w:eastAsia="es-ES"/>
        </w:rPr>
        <w:t xml:space="preserve"> D</w:t>
      </w:r>
      <w:r w:rsidR="00372224">
        <w:rPr>
          <w:rFonts w:ascii="Times New Roman" w:hAnsi="Times New Roman" w:cs="Times New Roman"/>
          <w:lang w:eastAsia="es-ES"/>
        </w:rPr>
        <w:t>ña. Nayra Felipe Duque</w:t>
      </w:r>
      <w:r>
        <w:rPr>
          <w:rFonts w:ascii="Times New Roman" w:hAnsi="Times New Roman" w:cs="Times New Roman"/>
          <w:lang w:eastAsia="es-ES"/>
        </w:rPr>
        <w:t xml:space="preserve">, </w:t>
      </w:r>
      <w:r w:rsidRPr="00D46FC6">
        <w:rPr>
          <w:rFonts w:ascii="Times New Roman" w:hAnsi="Times New Roman" w:cs="Times New Roman"/>
          <w:lang w:eastAsia="es-ES"/>
        </w:rPr>
        <w:t xml:space="preserve">nº colegiado </w:t>
      </w:r>
      <w:r w:rsidR="00372224">
        <w:rPr>
          <w:rFonts w:ascii="Times New Roman" w:hAnsi="Times New Roman" w:cs="Times New Roman"/>
          <w:lang w:eastAsia="es-ES"/>
        </w:rPr>
        <w:t>3041</w:t>
      </w:r>
      <w:r w:rsidRPr="00D46FC6">
        <w:rPr>
          <w:rFonts w:ascii="Times New Roman" w:hAnsi="Times New Roman" w:cs="Times New Roman"/>
          <w:lang w:eastAsia="es-ES"/>
        </w:rPr>
        <w:t xml:space="preserve">, visado </w:t>
      </w:r>
      <w:r>
        <w:rPr>
          <w:rFonts w:ascii="Times New Roman" w:hAnsi="Times New Roman" w:cs="Times New Roman"/>
          <w:lang w:eastAsia="es-ES"/>
        </w:rPr>
        <w:t xml:space="preserve">electrónico </w:t>
      </w:r>
      <w:r w:rsidRPr="00D46FC6">
        <w:rPr>
          <w:rFonts w:ascii="Times New Roman" w:hAnsi="Times New Roman" w:cs="Times New Roman"/>
          <w:lang w:eastAsia="es-ES"/>
        </w:rPr>
        <w:t xml:space="preserve">por el Colegio Oficial de </w:t>
      </w:r>
      <w:r w:rsidR="00372224">
        <w:rPr>
          <w:rFonts w:ascii="Times New Roman" w:hAnsi="Times New Roman" w:cs="Times New Roman"/>
          <w:lang w:eastAsia="es-ES"/>
        </w:rPr>
        <w:t xml:space="preserve">Aparejadores y </w:t>
      </w:r>
      <w:r w:rsidRPr="00D46FC6">
        <w:rPr>
          <w:rFonts w:ascii="Times New Roman" w:hAnsi="Times New Roman" w:cs="Times New Roman"/>
          <w:lang w:eastAsia="es-ES"/>
        </w:rPr>
        <w:t xml:space="preserve">Arquitectos </w:t>
      </w:r>
      <w:r w:rsidR="00372224">
        <w:rPr>
          <w:rFonts w:ascii="Times New Roman" w:hAnsi="Times New Roman" w:cs="Times New Roman"/>
          <w:lang w:eastAsia="es-ES"/>
        </w:rPr>
        <w:t xml:space="preserve">Técnicos e Ingenieros de Edificación de Santa Cruz de Tenerife, </w:t>
      </w:r>
      <w:r w:rsidRPr="00D46FC6">
        <w:rPr>
          <w:rFonts w:ascii="Times New Roman" w:hAnsi="Times New Roman" w:cs="Times New Roman"/>
          <w:lang w:eastAsia="es-ES"/>
        </w:rPr>
        <w:t xml:space="preserve">con nº de visado </w:t>
      </w:r>
      <w:r w:rsidR="00372224">
        <w:rPr>
          <w:rFonts w:ascii="Times New Roman" w:hAnsi="Times New Roman" w:cs="Times New Roman"/>
          <w:lang w:eastAsia="es-ES"/>
        </w:rPr>
        <w:t>C-2025/01930</w:t>
      </w:r>
      <w:r w:rsidRPr="00D46FC6">
        <w:rPr>
          <w:rFonts w:ascii="Times New Roman" w:hAnsi="Times New Roman" w:cs="Times New Roman"/>
          <w:lang w:eastAsia="es-ES"/>
        </w:rPr>
        <w:t xml:space="preserve"> y de fecha </w:t>
      </w:r>
      <w:r w:rsidR="00372224">
        <w:rPr>
          <w:rFonts w:ascii="Times New Roman" w:hAnsi="Times New Roman" w:cs="Times New Roman"/>
          <w:lang w:eastAsia="es-ES"/>
        </w:rPr>
        <w:t>14</w:t>
      </w:r>
      <w:r>
        <w:rPr>
          <w:rFonts w:ascii="Times New Roman" w:hAnsi="Times New Roman" w:cs="Times New Roman"/>
          <w:lang w:eastAsia="es-ES"/>
        </w:rPr>
        <w:t xml:space="preserve"> </w:t>
      </w:r>
      <w:r w:rsidRPr="00D46FC6">
        <w:rPr>
          <w:rFonts w:ascii="Times New Roman" w:hAnsi="Times New Roman" w:cs="Times New Roman"/>
          <w:lang w:eastAsia="es-ES"/>
        </w:rPr>
        <w:t xml:space="preserve">de </w:t>
      </w:r>
      <w:r w:rsidR="00372224">
        <w:rPr>
          <w:rFonts w:ascii="Times New Roman" w:hAnsi="Times New Roman" w:cs="Times New Roman"/>
          <w:lang w:eastAsia="es-ES"/>
        </w:rPr>
        <w:t>noviembre</w:t>
      </w:r>
      <w:r>
        <w:rPr>
          <w:rFonts w:ascii="Times New Roman" w:hAnsi="Times New Roman" w:cs="Times New Roman"/>
          <w:lang w:eastAsia="es-ES"/>
        </w:rPr>
        <w:t xml:space="preserve"> de 20</w:t>
      </w:r>
      <w:r w:rsidR="00372224">
        <w:rPr>
          <w:rFonts w:ascii="Times New Roman" w:hAnsi="Times New Roman" w:cs="Times New Roman"/>
          <w:lang w:eastAsia="es-ES"/>
        </w:rPr>
        <w:t>25</w:t>
      </w:r>
      <w:r>
        <w:rPr>
          <w:rFonts w:ascii="Times New Roman" w:hAnsi="Times New Roman" w:cs="Times New Roman"/>
          <w:lang w:eastAsia="es-ES"/>
        </w:rPr>
        <w:t xml:space="preserve">; </w:t>
      </w:r>
    </w:p>
    <w:p w14:paraId="65C4D0C6" w14:textId="1A7E9902" w:rsidR="0012096B" w:rsidRPr="003F159A" w:rsidRDefault="0012096B" w:rsidP="0012096B">
      <w:pPr>
        <w:tabs>
          <w:tab w:val="left" w:pos="5529"/>
          <w:tab w:val="left" w:pos="7560"/>
        </w:tabs>
        <w:spacing w:after="120" w:line="264" w:lineRule="auto"/>
        <w:ind w:right="-425"/>
        <w:jc w:val="both"/>
        <w:rPr>
          <w:rFonts w:ascii="Times New Roman" w:eastAsia="Times New Roman" w:hAnsi="Times New Roman" w:cs="Times New Roman"/>
          <w:lang w:eastAsia="es-ES"/>
        </w:rPr>
      </w:pPr>
      <w:r w:rsidRPr="003F159A">
        <w:rPr>
          <w:rFonts w:ascii="Times New Roman" w:eastAsia="Times New Roman" w:hAnsi="Times New Roman" w:cs="Times New Roman"/>
          <w:lang w:eastAsia="es-ES"/>
        </w:rPr>
        <w:t xml:space="preserve">Visto, asimismo, los informes técnico (relativo al cumplimiento de las condiciones de habitabilidad, en materia de Vivienda, así como en materia de Urbanismo), y  jurídico, la Junta de Gobierno Local </w:t>
      </w:r>
      <w:r w:rsidRPr="003F159A">
        <w:rPr>
          <w:rFonts w:ascii="Times New Roman" w:eastAsia="Times New Roman" w:hAnsi="Times New Roman" w:cs="Times New Roman"/>
          <w:lang w:val="es-ES_tradnl" w:eastAsia="es-ES_tradnl"/>
        </w:rPr>
        <w:t xml:space="preserve">en virtud de la delegación del ejercicio de competencias efectuada por Decreto nº </w:t>
      </w:r>
      <w:r>
        <w:rPr>
          <w:rFonts w:ascii="Times New Roman" w:eastAsia="Times New Roman" w:hAnsi="Times New Roman" w:cs="Times New Roman"/>
          <w:lang w:val="es-ES_tradnl" w:eastAsia="es-ES_tradnl"/>
        </w:rPr>
        <w:t>1866</w:t>
      </w:r>
      <w:r w:rsidRPr="003F159A">
        <w:rPr>
          <w:rFonts w:ascii="Times New Roman" w:eastAsia="Times New Roman" w:hAnsi="Times New Roman" w:cs="Times New Roman"/>
          <w:lang w:val="es-ES_tradnl" w:eastAsia="es-ES_tradnl"/>
        </w:rPr>
        <w:t xml:space="preserve">/2023, de 21 de junio de 2023; y </w:t>
      </w:r>
      <w:r w:rsidRPr="003F159A">
        <w:rPr>
          <w:rFonts w:ascii="Times New Roman" w:eastAsia="Times New Roman" w:hAnsi="Times New Roman" w:cs="Times New Roman"/>
          <w:lang w:eastAsia="es-ES"/>
        </w:rPr>
        <w:t>de conformidad con lo establecido en el art. 342 de la Ley 4/2017, de 13 de julio, del Suelo y de los Espacios Naturales Protegidos de Canarias, y de conformidad con los siguientes:</w:t>
      </w:r>
    </w:p>
    <w:p w14:paraId="766F528C" w14:textId="77777777" w:rsidR="0012096B" w:rsidRDefault="0012096B" w:rsidP="0012096B">
      <w:pPr>
        <w:tabs>
          <w:tab w:val="left" w:pos="180"/>
        </w:tabs>
        <w:spacing w:after="0" w:line="240" w:lineRule="auto"/>
        <w:ind w:left="-142" w:right="-567"/>
        <w:jc w:val="center"/>
        <w:rPr>
          <w:rFonts w:ascii="Times New Roman" w:eastAsia="Times New Roman" w:hAnsi="Times New Roman" w:cs="Times New Roman"/>
          <w:b/>
          <w:sz w:val="20"/>
          <w:szCs w:val="20"/>
          <w:lang w:eastAsia="es-ES"/>
        </w:rPr>
      </w:pPr>
    </w:p>
    <w:p w14:paraId="6EAF219A" w14:textId="77777777" w:rsidR="00D54723" w:rsidRDefault="0012096B" w:rsidP="0012096B">
      <w:pPr>
        <w:tabs>
          <w:tab w:val="left" w:pos="180"/>
        </w:tabs>
        <w:spacing w:after="0" w:line="240" w:lineRule="auto"/>
        <w:ind w:left="-142" w:right="-567"/>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    </w:t>
      </w:r>
    </w:p>
    <w:p w14:paraId="6B2E360A" w14:textId="133EE3A0" w:rsidR="0012096B" w:rsidRDefault="0012096B" w:rsidP="0012096B">
      <w:pPr>
        <w:tabs>
          <w:tab w:val="left" w:pos="180"/>
        </w:tabs>
        <w:spacing w:after="0" w:line="240" w:lineRule="auto"/>
        <w:ind w:left="-142" w:right="-567"/>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  </w:t>
      </w:r>
      <w:r w:rsidRPr="006C4078">
        <w:rPr>
          <w:rFonts w:ascii="Times New Roman" w:eastAsia="Times New Roman" w:hAnsi="Times New Roman" w:cs="Times New Roman"/>
          <w:b/>
          <w:sz w:val="20"/>
          <w:szCs w:val="20"/>
          <w:lang w:eastAsia="es-ES"/>
        </w:rPr>
        <w:t>“ANTECEDENTES DE HECHO</w:t>
      </w:r>
    </w:p>
    <w:p w14:paraId="66DC15E4" w14:textId="77777777" w:rsidR="0012096B" w:rsidRDefault="0012096B" w:rsidP="0012096B">
      <w:pPr>
        <w:tabs>
          <w:tab w:val="left" w:pos="180"/>
        </w:tabs>
        <w:spacing w:after="0" w:line="240" w:lineRule="auto"/>
        <w:ind w:left="-142" w:right="-567"/>
        <w:jc w:val="center"/>
        <w:rPr>
          <w:rFonts w:ascii="Times New Roman" w:eastAsia="Times New Roman" w:hAnsi="Times New Roman" w:cs="Times New Roman"/>
          <w:b/>
          <w:sz w:val="20"/>
          <w:szCs w:val="20"/>
          <w:lang w:eastAsia="es-ES"/>
        </w:rPr>
      </w:pPr>
    </w:p>
    <w:p w14:paraId="774A8EC9" w14:textId="77777777" w:rsidR="004B7EF0" w:rsidRPr="004B7EF0" w:rsidRDefault="004B7EF0" w:rsidP="004B7EF0">
      <w:pPr>
        <w:ind w:right="-425"/>
        <w:jc w:val="both"/>
        <w:rPr>
          <w:rFonts w:ascii="Times New Roman" w:hAnsi="Times New Roman" w:cs="Times New Roman"/>
          <w:sz w:val="20"/>
          <w:szCs w:val="20"/>
        </w:rPr>
      </w:pPr>
      <w:r w:rsidRPr="004B7EF0">
        <w:rPr>
          <w:rFonts w:ascii="Times New Roman" w:hAnsi="Times New Roman" w:cs="Times New Roman"/>
          <w:b/>
          <w:sz w:val="20"/>
          <w:szCs w:val="20"/>
        </w:rPr>
        <w:t>PRIMERO.-</w:t>
      </w:r>
      <w:r w:rsidRPr="004B7EF0">
        <w:rPr>
          <w:rFonts w:ascii="Times New Roman" w:hAnsi="Times New Roman" w:cs="Times New Roman"/>
          <w:sz w:val="20"/>
          <w:szCs w:val="20"/>
        </w:rPr>
        <w:t xml:space="preserve"> El 4 de noviembre del presente año, D. Ignacio Montesino Pérez presenta comunicación previa de actuaciones urbanísticas consistentes en ejecución de una </w:t>
      </w:r>
      <w:r w:rsidRPr="004B7EF0">
        <w:rPr>
          <w:rFonts w:ascii="Times New Roman" w:hAnsi="Times New Roman" w:cs="Times New Roman"/>
          <w:b/>
          <w:bCs/>
          <w:sz w:val="20"/>
          <w:szCs w:val="20"/>
        </w:rPr>
        <w:t xml:space="preserve">CUBRICIÓN DE GARAJE </w:t>
      </w:r>
      <w:r w:rsidRPr="004B7EF0">
        <w:rPr>
          <w:rFonts w:ascii="Times New Roman" w:hAnsi="Times New Roman" w:cs="Times New Roman"/>
          <w:sz w:val="20"/>
          <w:szCs w:val="20"/>
        </w:rPr>
        <w:t xml:space="preserve">situado en Cuesta Llano de La Cruz número 1 de este término municipal (R.C. 9071203BS2797S0001SI). No obstante, con fecha 7 de noviembre se le notifica oficio de Alcaldía por el que se requiere la presentación de solicitud de licencia, toda vez que la actuación planteada está sujeta realmente a licencia urbanística. </w:t>
      </w:r>
    </w:p>
    <w:p w14:paraId="04E1B2AB" w14:textId="77777777" w:rsidR="004B7EF0" w:rsidRPr="004B7EF0" w:rsidRDefault="004B7EF0" w:rsidP="004B7EF0">
      <w:pPr>
        <w:ind w:right="-425"/>
        <w:jc w:val="both"/>
        <w:rPr>
          <w:rFonts w:ascii="Times New Roman" w:hAnsi="Times New Roman" w:cs="Times New Roman"/>
          <w:sz w:val="20"/>
          <w:szCs w:val="20"/>
        </w:rPr>
      </w:pPr>
      <w:r w:rsidRPr="004B7EF0">
        <w:rPr>
          <w:rFonts w:ascii="Times New Roman" w:hAnsi="Times New Roman" w:cs="Times New Roman"/>
          <w:sz w:val="20"/>
          <w:szCs w:val="20"/>
        </w:rPr>
        <w:t xml:space="preserve">Posteriormente, el día 15 de noviembre, el interesado presenta formulario de solicitud de </w:t>
      </w:r>
      <w:r w:rsidRPr="004B7EF0">
        <w:rPr>
          <w:rFonts w:ascii="Times New Roman" w:hAnsi="Times New Roman" w:cs="Times New Roman"/>
          <w:b/>
          <w:bCs/>
          <w:sz w:val="20"/>
          <w:szCs w:val="20"/>
        </w:rPr>
        <w:t>licencia de obra mayor</w:t>
      </w:r>
      <w:r w:rsidRPr="004B7EF0">
        <w:rPr>
          <w:rFonts w:ascii="Times New Roman" w:hAnsi="Times New Roman" w:cs="Times New Roman"/>
          <w:sz w:val="20"/>
          <w:szCs w:val="20"/>
        </w:rPr>
        <w:t xml:space="preserve"> debidamente cumplimentado. </w:t>
      </w:r>
    </w:p>
    <w:p w14:paraId="6AC76D57"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sz w:val="20"/>
          <w:szCs w:val="20"/>
        </w:rPr>
        <w:t xml:space="preserve">Las obras planteadas se incluyen en Proyecto redactado por la arquitecta técnica Dª Nayra Felipe Duque y se encuentra visado con el número C-2025/1930 el 14 de noviembre de 2025 </w:t>
      </w:r>
      <w:r w:rsidRPr="004B7EF0">
        <w:rPr>
          <w:rFonts w:ascii="Times New Roman" w:hAnsi="Times New Roman" w:cs="Times New Roman"/>
          <w:i/>
          <w:iCs/>
          <w:sz w:val="20"/>
          <w:szCs w:val="20"/>
        </w:rPr>
        <w:t>(COAAT de S/C de Tenerife).</w:t>
      </w:r>
      <w:r w:rsidRPr="004B7EF0">
        <w:rPr>
          <w:rFonts w:ascii="Times New Roman" w:hAnsi="Times New Roman" w:cs="Times New Roman"/>
          <w:sz w:val="20"/>
          <w:szCs w:val="20"/>
        </w:rPr>
        <w:t xml:space="preserve">  Según dicho documento </w:t>
      </w:r>
      <w:r w:rsidRPr="004B7EF0">
        <w:rPr>
          <w:rFonts w:ascii="Times New Roman" w:hAnsi="Times New Roman" w:cs="Times New Roman"/>
          <w:i/>
          <w:iCs/>
          <w:sz w:val="20"/>
          <w:szCs w:val="20"/>
        </w:rPr>
        <w:t xml:space="preserve">Se pretende dotar a la vivienda de un espacio cubierto que permita la interferencia entre la vivienda propiamente dicha y el garaje con todas las condiciones de seguridad y comodidad desde el coche a la vivienda. </w:t>
      </w:r>
    </w:p>
    <w:p w14:paraId="35D250D9" w14:textId="77777777" w:rsidR="004B7EF0" w:rsidRPr="004B7EF0" w:rsidRDefault="004B7EF0" w:rsidP="004B7EF0">
      <w:pPr>
        <w:ind w:right="-425"/>
        <w:jc w:val="both"/>
        <w:rPr>
          <w:rFonts w:ascii="Times New Roman" w:hAnsi="Times New Roman" w:cs="Times New Roman"/>
          <w:sz w:val="20"/>
          <w:szCs w:val="20"/>
        </w:rPr>
      </w:pPr>
      <w:r w:rsidRPr="004B7EF0">
        <w:rPr>
          <w:rFonts w:ascii="Times New Roman" w:hAnsi="Times New Roman" w:cs="Times New Roman"/>
          <w:b/>
          <w:sz w:val="20"/>
          <w:szCs w:val="20"/>
        </w:rPr>
        <w:t>SEGUNDO.-</w:t>
      </w:r>
      <w:r w:rsidRPr="004B7EF0">
        <w:rPr>
          <w:rFonts w:ascii="Times New Roman" w:hAnsi="Times New Roman" w:cs="Times New Roman"/>
          <w:sz w:val="20"/>
          <w:szCs w:val="20"/>
        </w:rPr>
        <w:t xml:space="preserve"> Con fecha 21 de noviembre de 2025 el técnico municipal redacta informe en el que se indica lo siguiente: </w:t>
      </w:r>
    </w:p>
    <w:p w14:paraId="6E422898" w14:textId="77777777" w:rsidR="004B7EF0" w:rsidRPr="004B7EF0" w:rsidRDefault="004B7EF0" w:rsidP="004B7EF0">
      <w:pPr>
        <w:pStyle w:val="Ttulo1"/>
        <w:ind w:left="0" w:right="-425"/>
        <w:rPr>
          <w:rFonts w:ascii="Times New Roman" w:hAnsi="Times New Roman"/>
          <w:i/>
          <w:iCs/>
          <w:szCs w:val="20"/>
        </w:rPr>
      </w:pPr>
      <w:r w:rsidRPr="004B7EF0">
        <w:rPr>
          <w:rFonts w:ascii="Times New Roman" w:hAnsi="Times New Roman"/>
          <w:i/>
          <w:iCs/>
          <w:szCs w:val="20"/>
        </w:rPr>
        <w:t>1.- ANTECEDENTES</w:t>
      </w:r>
    </w:p>
    <w:p w14:paraId="7B1C3737"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Con fecha de 30 de diciembre de 2024 y número de expediente 13794/2024 se presenta comunicación previa a nombre de D. Ignacio Montesino Pérez, sito en la Cuesta Llano de La Cruz, 1, para actuación consistente en: “Quitar puerta de entrada para vehículos y rodar. Romper tabiques y rehacer.” Las obras tenían un plazo de ejecución del 15 de enero al 15 de febrero.</w:t>
      </w:r>
    </w:p>
    <w:p w14:paraId="047F3DAF"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Con fecha de 14 de febrero de 2025 se levanta acta de inspección urbanística por parte de la Policía Local, en la que se comprueba en el informe fotográfico que se están realizando obras que no se corresponden con obras de indicadas en la comunicación previa, por lo que se apertura un nuevo expediente de obras sin licencia 02095/2025 que se acaba de informar.</w:t>
      </w:r>
    </w:p>
    <w:p w14:paraId="206E0A10" w14:textId="77777777" w:rsidR="004B7EF0" w:rsidRPr="004B7EF0" w:rsidRDefault="004B7EF0" w:rsidP="004B7EF0">
      <w:pPr>
        <w:pStyle w:val="Ttulo1"/>
        <w:ind w:left="0" w:right="-425"/>
        <w:rPr>
          <w:rFonts w:ascii="Times New Roman" w:hAnsi="Times New Roman"/>
          <w:i/>
          <w:iCs/>
          <w:szCs w:val="20"/>
          <w:lang w:val="es-ES"/>
        </w:rPr>
      </w:pPr>
      <w:r w:rsidRPr="004B7EF0">
        <w:rPr>
          <w:rFonts w:ascii="Times New Roman" w:hAnsi="Times New Roman"/>
          <w:i/>
          <w:iCs/>
          <w:szCs w:val="20"/>
        </w:rPr>
        <w:t>2.- OBJETO</w:t>
      </w:r>
    </w:p>
    <w:p w14:paraId="3884D716"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Vista la última documentación presentada por el interesado, y vista la instancia en respuesta al requerimiento de fecha 06/11/2025 por el que se solicita la tramitación mediante Licencia de Obras, consistentes en la cubrición de garaje para la legalización de parte de las obras ya ejecutadas y la conclusión de las mismas sito en la Cuesta Llano de La Cruz, 1.</w:t>
      </w:r>
    </w:p>
    <w:p w14:paraId="5B3C4793"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Tiene por objeto el presente informe realizar el correspondiente informe técnico dentro del procedimiento administrativo para la concesión de la oportuna licencia de obras.</w:t>
      </w:r>
    </w:p>
    <w:p w14:paraId="3292B16A" w14:textId="77777777" w:rsidR="004B7EF0" w:rsidRPr="004B7EF0" w:rsidRDefault="004B7EF0" w:rsidP="004B7EF0">
      <w:pPr>
        <w:pStyle w:val="Ttulo1"/>
        <w:ind w:left="0" w:right="-425"/>
        <w:rPr>
          <w:rFonts w:ascii="Times New Roman" w:hAnsi="Times New Roman"/>
          <w:i/>
          <w:iCs/>
          <w:szCs w:val="20"/>
          <w:lang w:val="es-ES"/>
        </w:rPr>
      </w:pPr>
      <w:r w:rsidRPr="004B7EF0">
        <w:rPr>
          <w:rFonts w:ascii="Times New Roman" w:hAnsi="Times New Roman"/>
          <w:i/>
          <w:iCs/>
          <w:szCs w:val="20"/>
        </w:rPr>
        <w:t>3.- AFECCIÓN POR LEGISLACIÓN SECTORIAL</w:t>
      </w:r>
    </w:p>
    <w:p w14:paraId="40ACEF46" w14:textId="77777777" w:rsidR="004B7EF0" w:rsidRPr="004B7EF0" w:rsidRDefault="004B7EF0" w:rsidP="004B7EF0">
      <w:pPr>
        <w:pStyle w:val="Ttulo2"/>
        <w:spacing w:before="120" w:after="0"/>
        <w:ind w:left="0" w:right="-425"/>
        <w:rPr>
          <w:rFonts w:ascii="Times New Roman" w:hAnsi="Times New Roman"/>
          <w:i/>
          <w:iCs/>
        </w:rPr>
      </w:pPr>
      <w:r w:rsidRPr="004B7EF0">
        <w:rPr>
          <w:rFonts w:ascii="Times New Roman" w:hAnsi="Times New Roman"/>
        </w:rPr>
        <w:t>3.1.- Patrimonio histórico artístico.</w:t>
      </w:r>
    </w:p>
    <w:p w14:paraId="45641A02"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expediente no se encuentra afectado por la legislación de referencia.</w:t>
      </w:r>
    </w:p>
    <w:p w14:paraId="2C46A6CE"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3.2.- Costas.</w:t>
      </w:r>
    </w:p>
    <w:p w14:paraId="2D79EBC7"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expediente no se encuentra afectado por la legislación de referencia.</w:t>
      </w:r>
    </w:p>
    <w:p w14:paraId="3956FAF3"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3.3.- Carreteras.</w:t>
      </w:r>
    </w:p>
    <w:p w14:paraId="58E604F5"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expediente no se encuentra afectado por la legislación de referencia.</w:t>
      </w:r>
    </w:p>
    <w:p w14:paraId="0B590C30"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3.4.- Espacios Naturales (Ley 13/1994 de Espacios Naturales de Canarias).</w:t>
      </w:r>
    </w:p>
    <w:p w14:paraId="72355777"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expediente no se encuentra afectado por la legislación de referencia.</w:t>
      </w:r>
    </w:p>
    <w:p w14:paraId="03695BC2"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3.5.- Impacto Ecológico (Ley 11/1990 de Prevención de Impacto Ecológico).</w:t>
      </w:r>
    </w:p>
    <w:p w14:paraId="7BF1C7C3"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expediente no se encuentra afectado por la legislación de referencia.</w:t>
      </w:r>
    </w:p>
    <w:p w14:paraId="05897D14"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 xml:space="preserve">3.6.-Vivienda. </w:t>
      </w:r>
    </w:p>
    <w:p w14:paraId="069017D9"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 xml:space="preserve">El expediente no se encuentra afectado por la legislación de referencia. </w:t>
      </w:r>
    </w:p>
    <w:p w14:paraId="37EF6E7F" w14:textId="77777777" w:rsidR="00372224" w:rsidRPr="00372224" w:rsidRDefault="00372224" w:rsidP="004B7EF0">
      <w:pPr>
        <w:pStyle w:val="Ttulo2"/>
        <w:spacing w:after="0"/>
        <w:ind w:left="0" w:right="-425"/>
        <w:rPr>
          <w:rFonts w:ascii="Times New Roman" w:hAnsi="Times New Roman"/>
          <w:i/>
          <w:iCs/>
        </w:rPr>
      </w:pPr>
    </w:p>
    <w:p w14:paraId="60EFA06B" w14:textId="618B4BFF"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3.7.- Seguridad y Salud.</w:t>
      </w:r>
    </w:p>
    <w:p w14:paraId="63EA18BD"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De acuerdo con lo dispuesto en el artículo 17.1 del Real Decreto 1627/1997, por el que se establecen disposiciones mínimas de seguridad y salud en las obras de construcción, para la expedición de licencia municipal de obras, será preceptivo la redacción de un Estudio básico de seguridad y salud por técnico competente. El proyecto presentado adjunta estudio básico de seguridad redactado por la Arquitecta Técnica Duque n.º colegiada 3041 y visado electrónico por el Colegio Oficial de Aparejadores y Arquitectos Técnicos e Ingenieros de Edificación de Santa Cruz de Tenerife con el n.º C-2025/01930 y de fecha 25-11-14.</w:t>
      </w:r>
    </w:p>
    <w:p w14:paraId="26C3EBC5"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3.8.- Infraestructuras Comunes en los Edificios para el Acceso a Servicios de Telecomunicaciones.</w:t>
      </w:r>
    </w:p>
    <w:p w14:paraId="4538A7A1"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El expediente no esta afectado por la legislación de referencia.</w:t>
      </w:r>
    </w:p>
    <w:p w14:paraId="298394C5" w14:textId="77777777" w:rsidR="004B7EF0" w:rsidRPr="004B7EF0" w:rsidRDefault="004B7EF0" w:rsidP="004B7EF0">
      <w:pPr>
        <w:pStyle w:val="Ttulo2"/>
        <w:spacing w:after="0"/>
        <w:ind w:left="0" w:right="-425"/>
        <w:rPr>
          <w:rFonts w:ascii="Times New Roman" w:hAnsi="Times New Roman"/>
          <w:i/>
          <w:iCs/>
          <w:lang w:val="es-ES"/>
        </w:rPr>
      </w:pPr>
      <w:r w:rsidRPr="004B7EF0">
        <w:rPr>
          <w:rFonts w:ascii="Times New Roman" w:hAnsi="Times New Roman"/>
        </w:rPr>
        <w:t>3.9.- Accesibilidad y supresión de barreras físicas y de la comunicación.- (RDL 1/2013 - CTE DB-SUA-9 y Ley 8/1995).</w:t>
      </w:r>
    </w:p>
    <w:p w14:paraId="37EF15C5" w14:textId="77777777" w:rsidR="004B7EF0" w:rsidRPr="004B7EF0" w:rsidRDefault="004B7EF0" w:rsidP="004B7EF0">
      <w:pPr>
        <w:spacing w:before="60"/>
        <w:ind w:right="-425"/>
        <w:jc w:val="both"/>
        <w:rPr>
          <w:rFonts w:ascii="Times New Roman" w:eastAsia="TTE1AA1008t00" w:hAnsi="Times New Roman" w:cs="Times New Roman"/>
          <w:i/>
          <w:iCs/>
          <w:sz w:val="20"/>
          <w:szCs w:val="20"/>
        </w:rPr>
      </w:pPr>
      <w:r w:rsidRPr="004B7EF0">
        <w:rPr>
          <w:rFonts w:ascii="Times New Roman" w:eastAsia="TTE1AA1008t00" w:hAnsi="Times New Roman" w:cs="Times New Roman"/>
          <w:i/>
          <w:iCs/>
          <w:sz w:val="20"/>
          <w:szCs w:val="20"/>
        </w:rPr>
        <w:t>A partir de la entrada en vigor del Texto Refundido de la Ley General de derechos de las personas con discapacidad y de su inclusión social y a nivel reglamentario con el DB-SUA, nos encontramos para el ámbito de la Comunidad Autónoma de Canarias dos textos normativos que ordenan las condiciones de accesibilidad en la edificación. Serán de aplicación obligatoria ambas normas, por lo que en cada caso, habrá que cumplirse con la exigencia más restrictiva.</w:t>
      </w:r>
    </w:p>
    <w:p w14:paraId="6A22F5FD" w14:textId="77777777" w:rsidR="004B7EF0" w:rsidRPr="004B7EF0" w:rsidRDefault="004B7EF0" w:rsidP="004B7EF0">
      <w:pPr>
        <w:pStyle w:val="Ttulo3"/>
        <w:ind w:left="0" w:right="-425"/>
        <w:rPr>
          <w:rFonts w:ascii="Times New Roman" w:hAnsi="Times New Roman"/>
          <w:i/>
          <w:iCs/>
        </w:rPr>
      </w:pPr>
      <w:r w:rsidRPr="004B7EF0">
        <w:rPr>
          <w:rFonts w:ascii="Times New Roman" w:hAnsi="Times New Roman"/>
          <w:i/>
          <w:iCs/>
        </w:rPr>
        <w:t>3.9.1.-CTE DB-SUA 9.- Accesibilidad.</w:t>
      </w:r>
    </w:p>
    <w:p w14:paraId="5A43D96E" w14:textId="77777777" w:rsidR="004B7EF0" w:rsidRPr="004B7EF0" w:rsidRDefault="004B7EF0" w:rsidP="004B7EF0">
      <w:pPr>
        <w:ind w:right="-425"/>
        <w:jc w:val="both"/>
        <w:rPr>
          <w:rFonts w:ascii="Times New Roman" w:hAnsi="Times New Roman" w:cs="Times New Roman"/>
          <w:i/>
          <w:iCs/>
          <w:sz w:val="20"/>
          <w:szCs w:val="20"/>
          <w:u w:val="single"/>
          <w:lang w:val="es-ES_tradnl"/>
        </w:rPr>
      </w:pPr>
      <w:r w:rsidRPr="004B7EF0">
        <w:rPr>
          <w:rFonts w:ascii="Times New Roman" w:hAnsi="Times New Roman" w:cs="Times New Roman"/>
          <w:i/>
          <w:iCs/>
          <w:sz w:val="20"/>
          <w:szCs w:val="20"/>
          <w:u w:val="single"/>
          <w:lang w:val="es-ES_tradnl"/>
        </w:rPr>
        <w:t>Apartado 1.1.-- Condiciones Funcionales:</w:t>
      </w:r>
    </w:p>
    <w:p w14:paraId="77F927BA"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 xml:space="preserve">1.1.1.- Accesibilidad en el exterior del edificio.- </w:t>
      </w:r>
      <w:r w:rsidRPr="004B7EF0">
        <w:rPr>
          <w:rFonts w:ascii="Times New Roman" w:hAnsi="Times New Roman" w:cs="Times New Roman"/>
          <w:b/>
          <w:i/>
          <w:iCs/>
          <w:sz w:val="20"/>
          <w:szCs w:val="20"/>
        </w:rPr>
        <w:t>No pertinente</w:t>
      </w:r>
      <w:r w:rsidRPr="004B7EF0">
        <w:rPr>
          <w:rFonts w:ascii="Times New Roman" w:hAnsi="Times New Roman" w:cs="Times New Roman"/>
          <w:i/>
          <w:iCs/>
          <w:sz w:val="20"/>
          <w:szCs w:val="20"/>
        </w:rPr>
        <w:t xml:space="preserve">. La preexistente. </w:t>
      </w:r>
    </w:p>
    <w:p w14:paraId="2C75F173"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 xml:space="preserve">1.1.2.- Accesibilidad entre plantas del edificio.- </w:t>
      </w:r>
      <w:r w:rsidRPr="004B7EF0">
        <w:rPr>
          <w:rFonts w:ascii="Times New Roman" w:hAnsi="Times New Roman" w:cs="Times New Roman"/>
          <w:b/>
          <w:i/>
          <w:iCs/>
          <w:sz w:val="20"/>
          <w:szCs w:val="20"/>
        </w:rPr>
        <w:t>No pertinente</w:t>
      </w:r>
      <w:r w:rsidRPr="004B7EF0">
        <w:rPr>
          <w:rFonts w:ascii="Times New Roman" w:hAnsi="Times New Roman" w:cs="Times New Roman"/>
          <w:i/>
          <w:iCs/>
          <w:sz w:val="20"/>
          <w:szCs w:val="20"/>
        </w:rPr>
        <w:t xml:space="preserve">. </w:t>
      </w:r>
    </w:p>
    <w:p w14:paraId="43BC8B64"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 xml:space="preserve">1.1.3.- Accesibilidad en las plantas del edificio.- </w:t>
      </w:r>
      <w:r w:rsidRPr="004B7EF0">
        <w:rPr>
          <w:rFonts w:ascii="Times New Roman" w:hAnsi="Times New Roman" w:cs="Times New Roman"/>
          <w:b/>
          <w:i/>
          <w:iCs/>
          <w:sz w:val="20"/>
          <w:szCs w:val="20"/>
        </w:rPr>
        <w:t>No pertinente.</w:t>
      </w:r>
    </w:p>
    <w:p w14:paraId="333C412A"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u w:val="single"/>
        </w:rPr>
        <w:t>Apartado 1.2.- Dotación de elementos accesibles</w:t>
      </w:r>
      <w:r w:rsidRPr="004B7EF0">
        <w:rPr>
          <w:rFonts w:ascii="Times New Roman" w:hAnsi="Times New Roman" w:cs="Times New Roman"/>
          <w:i/>
          <w:iCs/>
          <w:sz w:val="20"/>
          <w:szCs w:val="20"/>
        </w:rPr>
        <w:t xml:space="preserve">: </w:t>
      </w:r>
      <w:r w:rsidRPr="004B7EF0">
        <w:rPr>
          <w:rFonts w:ascii="Times New Roman" w:hAnsi="Times New Roman" w:cs="Times New Roman"/>
          <w:b/>
          <w:i/>
          <w:iCs/>
          <w:sz w:val="20"/>
          <w:szCs w:val="20"/>
        </w:rPr>
        <w:t>No pertinente.</w:t>
      </w:r>
    </w:p>
    <w:p w14:paraId="299CA6D3" w14:textId="77777777" w:rsidR="004B7EF0" w:rsidRPr="004B7EF0" w:rsidRDefault="004B7EF0" w:rsidP="004B7EF0">
      <w:pPr>
        <w:pStyle w:val="Ttulo3"/>
        <w:ind w:left="0" w:right="-425"/>
        <w:rPr>
          <w:rFonts w:ascii="Times New Roman" w:hAnsi="Times New Roman"/>
          <w:i/>
          <w:iCs/>
        </w:rPr>
      </w:pPr>
      <w:r w:rsidRPr="004B7EF0">
        <w:rPr>
          <w:rFonts w:ascii="Times New Roman" w:hAnsi="Times New Roman"/>
          <w:i/>
          <w:iCs/>
        </w:rPr>
        <w:t>3.9.2.- Reglamento Canario de Accesibilidad.</w:t>
      </w:r>
    </w:p>
    <w:p w14:paraId="79B8B9D3"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El expediente no se encuentra afectado por la legislación de referencia, dado que la edificación esta destinada a garaje.</w:t>
      </w:r>
    </w:p>
    <w:p w14:paraId="3EBDD74D" w14:textId="77777777" w:rsidR="004B7EF0" w:rsidRPr="004B7EF0" w:rsidRDefault="004B7EF0" w:rsidP="004B7EF0">
      <w:pPr>
        <w:tabs>
          <w:tab w:val="num" w:pos="1276"/>
        </w:tabs>
        <w:spacing w:before="240" w:after="120"/>
        <w:ind w:right="-425"/>
        <w:jc w:val="both"/>
        <w:rPr>
          <w:rFonts w:ascii="Times New Roman" w:hAnsi="Times New Roman" w:cs="Times New Roman"/>
          <w:b/>
          <w:i/>
          <w:iCs/>
          <w:sz w:val="20"/>
          <w:szCs w:val="20"/>
          <w:lang w:val="es-ES_tradnl"/>
        </w:rPr>
      </w:pPr>
      <w:r w:rsidRPr="004B7EF0">
        <w:rPr>
          <w:rFonts w:ascii="Times New Roman" w:hAnsi="Times New Roman" w:cs="Times New Roman"/>
          <w:b/>
          <w:i/>
          <w:iCs/>
          <w:sz w:val="20"/>
          <w:szCs w:val="20"/>
          <w:lang w:val="es-ES_tradnl"/>
        </w:rPr>
        <w:t>4.- INTERVENCIÓN ADMINISTRATIVA (Ley 4/2017)</w:t>
      </w:r>
    </w:p>
    <w:p w14:paraId="13F9845C"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Según el artículo 330 de la Ley 4/2017 la actuación está sujeta al otorgamiento de una licencia urbanística municipal previa, pues se corresponde con lo dispuesto en su apartado 1.f) y 1.ñ)</w:t>
      </w:r>
    </w:p>
    <w:p w14:paraId="665779AA"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“f) Las obras de ampliación de toda clase de construcciones, edificios e instalaciones existentes, así como la modificación general de la fachada o el acristalamiento de terrazas existentes afectantes al conjunto de la fachada.”</w:t>
      </w:r>
    </w:p>
    <w:p w14:paraId="44E34A18"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“ñ) La legalización de cualquier actuación sujeta a licencia o comunicación, salvo por defectos subsanables afectantes a esta.”</w:t>
      </w:r>
    </w:p>
    <w:p w14:paraId="5E9E64AA" w14:textId="77777777" w:rsidR="004B7EF0" w:rsidRPr="004B7EF0" w:rsidRDefault="004B7EF0" w:rsidP="004B7EF0">
      <w:pPr>
        <w:pStyle w:val="Ttulo1"/>
        <w:ind w:left="0" w:right="-425"/>
        <w:rPr>
          <w:rFonts w:ascii="Times New Roman" w:hAnsi="Times New Roman"/>
          <w:i/>
          <w:iCs/>
          <w:szCs w:val="20"/>
        </w:rPr>
      </w:pPr>
      <w:r w:rsidRPr="004B7EF0">
        <w:rPr>
          <w:rFonts w:ascii="Times New Roman" w:hAnsi="Times New Roman"/>
          <w:i/>
          <w:iCs/>
          <w:szCs w:val="20"/>
        </w:rPr>
        <w:t>5.- CLASE DE LA OBRA:</w:t>
      </w:r>
    </w:p>
    <w:p w14:paraId="7D88C7D0"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Vista la documentación presentada, de acuerdo a lo dispuesto en el artículo 2.1 de la Ley 38/1999 de Ordenación de la Edificación y según se deduce asimismo de la comprobación de la documentación entregada; la obra objeto de Licencia se considera comprendida dentro del grupo c puesto que su uso no esta comprendido  ni en el a, ni en el b.</w:t>
      </w:r>
    </w:p>
    <w:p w14:paraId="036672A6"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Asimismo, y de acuerdo a lo dispuesto en el artículo 2.2 de la citada Ley de Ordenación de la Edificación, la obra que se pretende se considera obra de edificación.</w:t>
      </w:r>
    </w:p>
    <w:p w14:paraId="0C48F5FE" w14:textId="77777777" w:rsidR="004B7EF0" w:rsidRPr="004B7EF0" w:rsidRDefault="004B7EF0" w:rsidP="004B7EF0">
      <w:pPr>
        <w:ind w:right="-425"/>
        <w:jc w:val="both"/>
        <w:rPr>
          <w:rFonts w:ascii="Times New Roman" w:hAnsi="Times New Roman" w:cs="Times New Roman"/>
          <w:i/>
          <w:iCs/>
          <w:sz w:val="20"/>
          <w:szCs w:val="20"/>
          <w:u w:val="single"/>
        </w:rPr>
      </w:pPr>
      <w:r w:rsidRPr="004B7EF0">
        <w:rPr>
          <w:rFonts w:ascii="Times New Roman" w:hAnsi="Times New Roman" w:cs="Times New Roman"/>
          <w:i/>
          <w:iCs/>
          <w:sz w:val="20"/>
          <w:szCs w:val="20"/>
        </w:rPr>
        <w:t xml:space="preserve">Conforme se establece en el artículo 2, punto 4, apartado g), de la Ley 4/2017, del Suelo y ENP, la obra habrá de clasificarse como </w:t>
      </w:r>
      <w:r w:rsidRPr="004B7EF0">
        <w:rPr>
          <w:rFonts w:ascii="Times New Roman" w:hAnsi="Times New Roman" w:cs="Times New Roman"/>
          <w:b/>
          <w:i/>
          <w:iCs/>
          <w:sz w:val="20"/>
          <w:szCs w:val="20"/>
        </w:rPr>
        <w:t xml:space="preserve">Obra Mayor: </w:t>
      </w:r>
      <w:r w:rsidRPr="004B7EF0">
        <w:rPr>
          <w:rFonts w:ascii="Times New Roman" w:hAnsi="Times New Roman" w:cs="Times New Roman"/>
          <w:i/>
          <w:iCs/>
          <w:sz w:val="20"/>
          <w:szCs w:val="20"/>
        </w:rPr>
        <w:t xml:space="preserve"> puesto que se trata de una obra de construcción y edificación de técnica compleja y cierta entidad constructiva y económica que suponga alteración de volumen, del uso objetivo de las instalaciones y servicio de uso común o del número de viviendas o locales, o del número de plazas alojativas turísticas, </w:t>
      </w:r>
      <w:r w:rsidRPr="004B7EF0">
        <w:rPr>
          <w:rFonts w:ascii="Times New Roman" w:hAnsi="Times New Roman" w:cs="Times New Roman"/>
          <w:i/>
          <w:iCs/>
          <w:sz w:val="20"/>
          <w:szCs w:val="20"/>
          <w:u w:val="single"/>
        </w:rPr>
        <w:t xml:space="preserve">o que afecten al diseño exterior, a la cimentación, a la estructura </w:t>
      </w:r>
      <w:r w:rsidRPr="004B7EF0">
        <w:rPr>
          <w:rFonts w:ascii="Times New Roman" w:hAnsi="Times New Roman" w:cs="Times New Roman"/>
          <w:i/>
          <w:iCs/>
          <w:sz w:val="20"/>
          <w:szCs w:val="20"/>
        </w:rPr>
        <w:t>o a las</w:t>
      </w:r>
      <w:r w:rsidRPr="004B7EF0">
        <w:rPr>
          <w:rFonts w:ascii="Times New Roman" w:hAnsi="Times New Roman" w:cs="Times New Roman"/>
          <w:i/>
          <w:iCs/>
          <w:sz w:val="20"/>
          <w:szCs w:val="20"/>
          <w:u w:val="single"/>
        </w:rPr>
        <w:t xml:space="preserve"> </w:t>
      </w:r>
      <w:r w:rsidRPr="004B7EF0">
        <w:rPr>
          <w:rFonts w:ascii="Times New Roman" w:hAnsi="Times New Roman" w:cs="Times New Roman"/>
          <w:i/>
          <w:iCs/>
          <w:sz w:val="20"/>
          <w:szCs w:val="20"/>
        </w:rPr>
        <w:t>condiciones de habitabilidad o seguridad de las construcciones, los edificios y las instalaciones de todas clases”</w:t>
      </w:r>
    </w:p>
    <w:p w14:paraId="724C4465" w14:textId="77777777" w:rsidR="00372224" w:rsidRDefault="00372224" w:rsidP="004B7EF0">
      <w:pPr>
        <w:ind w:right="-425"/>
        <w:jc w:val="both"/>
        <w:rPr>
          <w:rFonts w:ascii="Times New Roman" w:hAnsi="Times New Roman" w:cs="Times New Roman"/>
          <w:i/>
          <w:iCs/>
          <w:sz w:val="20"/>
          <w:szCs w:val="20"/>
        </w:rPr>
      </w:pPr>
    </w:p>
    <w:p w14:paraId="6611C0C7" w14:textId="776ED773"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Según el Real Decreto 1000/2010 el Proyecto deberá estar obligatoriamente visado por el colegio correspondiente según lo establecido en su artículo 2, apartado a).</w:t>
      </w:r>
    </w:p>
    <w:p w14:paraId="521D7246"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Proyecto presentado se considera Obra Mayor, y ha sido redactado por la Arquitecta Técnica Dª. Nayra Felipe Duque n.º colegiada 3041 y visado electrónico por el Colegio Oficial de Aparejadores y Arquitectos Técnicos e Ingenieros de Edificación de Santa Cruz de Tenerife con el n.º</w:t>
      </w:r>
      <w:r w:rsidRPr="004B7EF0">
        <w:rPr>
          <w:rFonts w:ascii="Times New Roman" w:hAnsi="Times New Roman" w:cs="Times New Roman"/>
          <w:i/>
          <w:iCs/>
          <w:color w:val="EE0000"/>
          <w:sz w:val="20"/>
          <w:szCs w:val="20"/>
        </w:rPr>
        <w:t xml:space="preserve"> </w:t>
      </w:r>
      <w:r w:rsidRPr="004B7EF0">
        <w:rPr>
          <w:rFonts w:ascii="Times New Roman" w:hAnsi="Times New Roman" w:cs="Times New Roman"/>
          <w:i/>
          <w:iCs/>
          <w:sz w:val="20"/>
          <w:szCs w:val="20"/>
        </w:rPr>
        <w:t>C-2025/01930 y de fecha 25-11-14.</w:t>
      </w:r>
    </w:p>
    <w:p w14:paraId="4EB5DB6B"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Con relación a lo dispuesto en los artículos 12.3.a) 13.2.a), se aporta oficio del Colegio Oficial de Aparejadores y Arquitectos Técnicos e Ingenieros de Edificación de Santa Cruz de Tenerife (Delegación de La Palma), de fecha 14 de noviembre de 2025, con Nº de Registro: C-2025/01930 y Nº de Visado: V-2025/01804, en el que se comunica que, Dª. Nayra Felipe Duque n.º colegiada: 3041, dispone de contrato para la dirección obra y dirección de ejecución.</w:t>
      </w:r>
    </w:p>
    <w:p w14:paraId="31AF789B" w14:textId="77777777" w:rsidR="004B7EF0" w:rsidRPr="004B7EF0" w:rsidRDefault="004B7EF0" w:rsidP="004B7EF0">
      <w:pPr>
        <w:pStyle w:val="Ttulo1"/>
        <w:ind w:left="0" w:right="-425"/>
        <w:rPr>
          <w:rFonts w:ascii="Times New Roman" w:hAnsi="Times New Roman"/>
          <w:i/>
          <w:iCs/>
          <w:szCs w:val="20"/>
        </w:rPr>
      </w:pPr>
      <w:r w:rsidRPr="004B7EF0">
        <w:rPr>
          <w:rFonts w:ascii="Times New Roman" w:hAnsi="Times New Roman"/>
          <w:i/>
          <w:iCs/>
          <w:szCs w:val="20"/>
        </w:rPr>
        <w:t>6.- CARACTERÍSTICAS URBANÍSTICAS</w:t>
      </w:r>
    </w:p>
    <w:p w14:paraId="33B298E4" w14:textId="77777777" w:rsidR="004B7EF0" w:rsidRPr="004B7EF0" w:rsidRDefault="004B7EF0" w:rsidP="004B7EF0">
      <w:pPr>
        <w:pStyle w:val="Ttulo2"/>
        <w:spacing w:before="60"/>
        <w:ind w:left="0" w:right="-425"/>
        <w:rPr>
          <w:rFonts w:ascii="Times New Roman" w:hAnsi="Times New Roman"/>
          <w:i/>
          <w:iCs/>
        </w:rPr>
      </w:pPr>
      <w:r w:rsidRPr="004B7EF0">
        <w:rPr>
          <w:rFonts w:ascii="Times New Roman" w:hAnsi="Times New Roman"/>
        </w:rPr>
        <w:t>6.1.- Naturaleza urbanística del suelo objeto de la actuación.</w:t>
      </w:r>
    </w:p>
    <w:p w14:paraId="65A040B6"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Según el Plan General de Ordenación vigente, el lugar donde se ubica la actuación solicitada tiene la CLASIFICACIÓN DE</w:t>
      </w:r>
      <w:r w:rsidRPr="004B7EF0">
        <w:rPr>
          <w:rFonts w:ascii="Times New Roman" w:hAnsi="Times New Roman" w:cs="Times New Roman"/>
          <w:b/>
          <w:bCs/>
          <w:i/>
          <w:iCs/>
          <w:sz w:val="20"/>
          <w:szCs w:val="20"/>
        </w:rPr>
        <w:t xml:space="preserve"> SUELO URBANO</w:t>
      </w:r>
      <w:r w:rsidRPr="004B7EF0">
        <w:rPr>
          <w:rFonts w:ascii="Times New Roman" w:hAnsi="Times New Roman" w:cs="Times New Roman"/>
          <w:i/>
          <w:iCs/>
          <w:sz w:val="20"/>
          <w:szCs w:val="20"/>
        </w:rPr>
        <w:t xml:space="preserve"> y la CALIFICACIÓN de </w:t>
      </w:r>
      <w:r w:rsidRPr="004B7EF0">
        <w:rPr>
          <w:rFonts w:ascii="Times New Roman" w:hAnsi="Times New Roman" w:cs="Times New Roman"/>
          <w:b/>
          <w:bCs/>
          <w:i/>
          <w:iCs/>
          <w:sz w:val="20"/>
          <w:szCs w:val="20"/>
        </w:rPr>
        <w:t>RESIDENCIAL SEMI-EXTENSIVA.</w:t>
      </w:r>
    </w:p>
    <w:p w14:paraId="4FDF76CF" w14:textId="77777777" w:rsidR="004B7EF0" w:rsidRPr="004B7EF0" w:rsidRDefault="004B7EF0" w:rsidP="004B7EF0">
      <w:pPr>
        <w:pStyle w:val="Ttulo2"/>
        <w:spacing w:before="120"/>
        <w:ind w:left="0" w:right="-425"/>
        <w:rPr>
          <w:rFonts w:ascii="Times New Roman" w:hAnsi="Times New Roman"/>
          <w:i/>
          <w:iCs/>
        </w:rPr>
      </w:pPr>
      <w:r w:rsidRPr="004B7EF0">
        <w:rPr>
          <w:rFonts w:ascii="Times New Roman" w:hAnsi="Times New Roman"/>
        </w:rPr>
        <w:t>6.2.- Parámetros urbanísticos.</w:t>
      </w:r>
    </w:p>
    <w:p w14:paraId="4ADDC43B"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Dada la naturaleza de las obras consistentes en el techado de un espacio para aparcamiento de vehículos con un solo cerramiento que se corresponde con la fachada hacia la calle y que no conforma volumetría en su conjunto, y realizados estos con materiales fácilmente desmontables, entiendo que cumple con la calificación urbanística de referencia.</w:t>
      </w:r>
    </w:p>
    <w:p w14:paraId="38BDEDE4" w14:textId="77777777" w:rsidR="004B7EF0" w:rsidRPr="004B7EF0" w:rsidRDefault="004B7EF0" w:rsidP="004B7EF0">
      <w:pPr>
        <w:keepNext/>
        <w:tabs>
          <w:tab w:val="num" w:pos="1440"/>
        </w:tabs>
        <w:spacing w:before="120"/>
        <w:ind w:right="-425"/>
        <w:jc w:val="both"/>
        <w:outlineLvl w:val="1"/>
        <w:rPr>
          <w:rFonts w:ascii="Times New Roman" w:hAnsi="Times New Roman" w:cs="Times New Roman"/>
          <w:b/>
          <w:i/>
          <w:iCs/>
          <w:sz w:val="20"/>
          <w:szCs w:val="20"/>
          <w:lang w:val="es-ES_tradnl"/>
        </w:rPr>
      </w:pPr>
      <w:r w:rsidRPr="004B7EF0">
        <w:rPr>
          <w:rFonts w:ascii="Times New Roman" w:hAnsi="Times New Roman" w:cs="Times New Roman"/>
          <w:b/>
          <w:i/>
          <w:iCs/>
          <w:sz w:val="20"/>
          <w:szCs w:val="20"/>
          <w:lang w:val="es-ES_tradnl"/>
        </w:rPr>
        <w:t>6.3.- Regulación de usos.</w:t>
      </w:r>
    </w:p>
    <w:p w14:paraId="695C113A" w14:textId="77777777" w:rsidR="004B7EF0" w:rsidRPr="004B7EF0" w:rsidRDefault="004B7EF0" w:rsidP="004B7EF0">
      <w:pPr>
        <w:spacing w:before="60"/>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Según la definición de usos del PGO, el uso proyectado de garaje,</w:t>
      </w:r>
      <w:r w:rsidRPr="004B7EF0">
        <w:rPr>
          <w:rFonts w:ascii="Times New Roman" w:hAnsi="Times New Roman" w:cs="Times New Roman"/>
          <w:b/>
          <w:i/>
          <w:iCs/>
          <w:sz w:val="20"/>
          <w:szCs w:val="20"/>
        </w:rPr>
        <w:t xml:space="preserve"> cumple</w:t>
      </w:r>
      <w:r w:rsidRPr="004B7EF0">
        <w:rPr>
          <w:rFonts w:ascii="Times New Roman" w:hAnsi="Times New Roman" w:cs="Times New Roman"/>
          <w:i/>
          <w:iCs/>
          <w:sz w:val="20"/>
          <w:szCs w:val="20"/>
        </w:rPr>
        <w:t xml:space="preserve"> con lo dispuesto en el PGO con relación a la regulación de usos para la calificación urbanística de referencia.</w:t>
      </w:r>
    </w:p>
    <w:p w14:paraId="0C0DD044" w14:textId="77777777" w:rsidR="004B7EF0" w:rsidRPr="004B7EF0" w:rsidRDefault="004B7EF0" w:rsidP="004B7EF0">
      <w:pPr>
        <w:pStyle w:val="Ttulo2"/>
        <w:spacing w:after="0"/>
        <w:ind w:left="0" w:right="-425"/>
        <w:rPr>
          <w:rFonts w:ascii="Times New Roman" w:hAnsi="Times New Roman"/>
          <w:i/>
          <w:iCs/>
        </w:rPr>
      </w:pPr>
      <w:r w:rsidRPr="004B7EF0">
        <w:rPr>
          <w:rFonts w:ascii="Times New Roman" w:hAnsi="Times New Roman"/>
        </w:rPr>
        <w:t>6.4.- Conclusión cumplimiento Normativa Urbanística.</w:t>
      </w:r>
    </w:p>
    <w:p w14:paraId="08FB6D4A"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 xml:space="preserve">Del análisis de los apartados anteriores se desprende que lo solicitado </w:t>
      </w:r>
      <w:r w:rsidRPr="004B7EF0">
        <w:rPr>
          <w:rFonts w:ascii="Times New Roman" w:hAnsi="Times New Roman" w:cs="Times New Roman"/>
          <w:b/>
          <w:bCs/>
          <w:i/>
          <w:iCs/>
          <w:sz w:val="20"/>
          <w:szCs w:val="20"/>
        </w:rPr>
        <w:t>CUMPLE</w:t>
      </w:r>
      <w:r w:rsidRPr="004B7EF0">
        <w:rPr>
          <w:rFonts w:ascii="Times New Roman" w:hAnsi="Times New Roman" w:cs="Times New Roman"/>
          <w:i/>
          <w:iCs/>
          <w:sz w:val="20"/>
          <w:szCs w:val="20"/>
        </w:rPr>
        <w:t xml:space="preserve"> con la normativa urbanística del P.G.O. del Municipio.</w:t>
      </w:r>
    </w:p>
    <w:p w14:paraId="309C6648" w14:textId="77777777" w:rsidR="004B7EF0" w:rsidRPr="004B7EF0" w:rsidRDefault="004B7EF0" w:rsidP="004B7EF0">
      <w:pPr>
        <w:pStyle w:val="Ttulo1"/>
        <w:ind w:left="0" w:right="-425"/>
        <w:rPr>
          <w:rFonts w:ascii="Times New Roman" w:hAnsi="Times New Roman"/>
          <w:i/>
          <w:iCs/>
          <w:szCs w:val="20"/>
        </w:rPr>
      </w:pPr>
      <w:r w:rsidRPr="004B7EF0">
        <w:rPr>
          <w:rFonts w:ascii="Times New Roman" w:hAnsi="Times New Roman"/>
          <w:i/>
          <w:iCs/>
          <w:szCs w:val="20"/>
        </w:rPr>
        <w:t>7.- FINALIDAD DE LAS OBRAS Y USO A QUE SE DESTINARA:</w:t>
      </w:r>
    </w:p>
    <w:p w14:paraId="7B0CAD0C" w14:textId="77777777" w:rsidR="004B7EF0" w:rsidRPr="004B7EF0" w:rsidRDefault="004B7EF0" w:rsidP="004B7EF0">
      <w:pPr>
        <w:ind w:right="-425"/>
        <w:jc w:val="both"/>
        <w:rPr>
          <w:rFonts w:ascii="Times New Roman" w:hAnsi="Times New Roman" w:cs="Times New Roman"/>
          <w:i/>
          <w:iCs/>
          <w:sz w:val="20"/>
          <w:szCs w:val="20"/>
          <w:lang w:val="es-ES_tradnl"/>
        </w:rPr>
      </w:pPr>
      <w:r w:rsidRPr="004B7EF0">
        <w:rPr>
          <w:rFonts w:ascii="Times New Roman" w:hAnsi="Times New Roman" w:cs="Times New Roman"/>
          <w:i/>
          <w:iCs/>
          <w:sz w:val="20"/>
          <w:szCs w:val="20"/>
          <w:lang w:val="es-ES_tradnl"/>
        </w:rPr>
        <w:t>Obras de reforma para cubrición de garaje.</w:t>
      </w:r>
    </w:p>
    <w:p w14:paraId="30579DD8" w14:textId="77777777" w:rsidR="004B7EF0" w:rsidRPr="004B7EF0" w:rsidRDefault="004B7EF0" w:rsidP="004B7EF0">
      <w:pPr>
        <w:pStyle w:val="Ttulo1"/>
        <w:ind w:left="0" w:right="-425"/>
        <w:rPr>
          <w:rFonts w:ascii="Times New Roman" w:hAnsi="Times New Roman"/>
          <w:i/>
          <w:iCs/>
          <w:szCs w:val="20"/>
          <w:lang w:val="es-ES"/>
        </w:rPr>
      </w:pPr>
      <w:r w:rsidRPr="004B7EF0">
        <w:rPr>
          <w:rFonts w:ascii="Times New Roman" w:hAnsi="Times New Roman"/>
          <w:i/>
          <w:iCs/>
          <w:szCs w:val="20"/>
        </w:rPr>
        <w:t>8.- PLAZO DE EJECUCION DE LAS OBRAS QUE SE PROPONE</w:t>
      </w:r>
    </w:p>
    <w:p w14:paraId="2C4F444E"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DOS AÑOS para el inicio de las obras y 1 AÑO para el término de la misma desde su comienzo.</w:t>
      </w:r>
    </w:p>
    <w:p w14:paraId="77FC4032" w14:textId="77777777" w:rsidR="004B7EF0" w:rsidRPr="004B7EF0" w:rsidRDefault="004B7EF0" w:rsidP="004B7EF0">
      <w:pPr>
        <w:pStyle w:val="Ttulo1"/>
        <w:ind w:left="0" w:right="-425"/>
        <w:rPr>
          <w:rFonts w:ascii="Times New Roman" w:hAnsi="Times New Roman"/>
          <w:i/>
          <w:iCs/>
          <w:szCs w:val="20"/>
        </w:rPr>
      </w:pPr>
      <w:r w:rsidRPr="004B7EF0">
        <w:rPr>
          <w:rFonts w:ascii="Times New Roman" w:hAnsi="Times New Roman"/>
          <w:i/>
          <w:iCs/>
          <w:szCs w:val="20"/>
        </w:rPr>
        <w:t xml:space="preserve">9.- PRESUPUESTO </w:t>
      </w:r>
    </w:p>
    <w:p w14:paraId="2337B288" w14:textId="77777777" w:rsidR="004B7EF0" w:rsidRPr="004B7EF0" w:rsidRDefault="004B7EF0" w:rsidP="004B7EF0">
      <w:pPr>
        <w:ind w:right="-425"/>
        <w:jc w:val="both"/>
        <w:rPr>
          <w:rFonts w:ascii="Times New Roman" w:hAnsi="Times New Roman" w:cs="Times New Roman"/>
          <w:i/>
          <w:iCs/>
          <w:sz w:val="20"/>
          <w:szCs w:val="20"/>
        </w:rPr>
      </w:pPr>
      <w:r w:rsidRPr="004B7EF0">
        <w:rPr>
          <w:rFonts w:ascii="Times New Roman" w:hAnsi="Times New Roman" w:cs="Times New Roman"/>
          <w:i/>
          <w:iCs/>
          <w:sz w:val="20"/>
          <w:szCs w:val="20"/>
        </w:rPr>
        <w:t>El proyecto realizado por Técnico competente y visado por el Colegio profesional correspondiente estima en 9.421,51 euros el costo de ejecución material de la obra.</w:t>
      </w:r>
    </w:p>
    <w:p w14:paraId="417F7271" w14:textId="77777777" w:rsidR="0012096B" w:rsidRDefault="0012096B" w:rsidP="0012096B">
      <w:pPr>
        <w:tabs>
          <w:tab w:val="right" w:pos="851"/>
          <w:tab w:val="left" w:pos="1701"/>
        </w:tabs>
        <w:spacing w:after="0" w:line="240" w:lineRule="auto"/>
        <w:ind w:left="-142" w:right="-567"/>
        <w:jc w:val="center"/>
        <w:rPr>
          <w:rFonts w:ascii="Times New Roman" w:hAnsi="Times New Roman" w:cs="Times New Roman"/>
          <w:b/>
          <w:bCs/>
          <w:sz w:val="20"/>
          <w:szCs w:val="20"/>
        </w:rPr>
      </w:pPr>
      <w:r w:rsidRPr="006C4078">
        <w:rPr>
          <w:rFonts w:ascii="Times New Roman" w:hAnsi="Times New Roman" w:cs="Times New Roman"/>
          <w:b/>
          <w:bCs/>
          <w:sz w:val="20"/>
          <w:szCs w:val="20"/>
        </w:rPr>
        <w:t xml:space="preserve">             FUNDAMENTOS DE DERECHO</w:t>
      </w:r>
    </w:p>
    <w:p w14:paraId="515625DA" w14:textId="77777777" w:rsidR="0012096B" w:rsidRDefault="0012096B" w:rsidP="0012096B">
      <w:pPr>
        <w:tabs>
          <w:tab w:val="right" w:pos="851"/>
          <w:tab w:val="left" w:pos="1701"/>
        </w:tabs>
        <w:spacing w:after="0" w:line="240" w:lineRule="auto"/>
        <w:ind w:left="-142" w:right="-567"/>
        <w:jc w:val="center"/>
        <w:rPr>
          <w:rFonts w:ascii="Times New Roman" w:hAnsi="Times New Roman" w:cs="Times New Roman"/>
          <w:b/>
          <w:bCs/>
          <w:sz w:val="20"/>
          <w:szCs w:val="20"/>
        </w:rPr>
      </w:pPr>
    </w:p>
    <w:p w14:paraId="58F623A0" w14:textId="77777777" w:rsidR="004B7EF0" w:rsidRPr="004B7EF0" w:rsidRDefault="004B7EF0" w:rsidP="004B7EF0">
      <w:pPr>
        <w:ind w:right="-425"/>
        <w:jc w:val="both"/>
        <w:rPr>
          <w:rFonts w:ascii="Times New Roman" w:hAnsi="Times New Roman" w:cs="Times New Roman"/>
          <w:bCs/>
          <w:sz w:val="20"/>
          <w:szCs w:val="20"/>
        </w:rPr>
      </w:pPr>
      <w:r w:rsidRPr="004B7EF0">
        <w:rPr>
          <w:rFonts w:ascii="Times New Roman" w:hAnsi="Times New Roman" w:cs="Times New Roman"/>
          <w:b/>
          <w:sz w:val="20"/>
          <w:szCs w:val="20"/>
        </w:rPr>
        <w:t>PRIMERO.-</w:t>
      </w:r>
      <w:r w:rsidRPr="004B7EF0">
        <w:rPr>
          <w:rFonts w:ascii="Times New Roman" w:hAnsi="Times New Roman" w:cs="Times New Roman"/>
          <w:sz w:val="20"/>
          <w:szCs w:val="20"/>
        </w:rPr>
        <w:t xml:space="preserve"> </w:t>
      </w:r>
      <w:r w:rsidRPr="004B7EF0">
        <w:rPr>
          <w:rFonts w:ascii="Times New Roman" w:hAnsi="Times New Roman" w:cs="Times New Roman"/>
          <w:b/>
          <w:sz w:val="20"/>
          <w:szCs w:val="20"/>
        </w:rPr>
        <w:t xml:space="preserve"> </w:t>
      </w:r>
      <w:r w:rsidRPr="004B7EF0">
        <w:rPr>
          <w:rFonts w:ascii="Times New Roman" w:hAnsi="Times New Roman" w:cs="Times New Roman"/>
          <w:bCs/>
          <w:sz w:val="20"/>
          <w:szCs w:val="20"/>
        </w:rPr>
        <w:t xml:space="preserve">En virtud del artículo 339 de la Ley </w:t>
      </w:r>
      <w:r w:rsidRPr="004B7EF0">
        <w:rPr>
          <w:rFonts w:ascii="Times New Roman" w:hAnsi="Times New Roman" w:cs="Times New Roman"/>
          <w:sz w:val="20"/>
          <w:szCs w:val="20"/>
        </w:rPr>
        <w:t>4/2017 de 13 de julio del Suelo y de los Espacios Naturales de Canarias (LSENPC)</w:t>
      </w:r>
      <w:r w:rsidRPr="004B7EF0">
        <w:rPr>
          <w:rFonts w:ascii="Times New Roman" w:hAnsi="Times New Roman" w:cs="Times New Roman"/>
          <w:bCs/>
          <w:i/>
          <w:sz w:val="20"/>
          <w:szCs w:val="20"/>
        </w:rPr>
        <w:t xml:space="preserve"> “La potestad resolutoria sobre la solicitud de licencias urbanísticas es de carácter reglado y consiste en verificar que la actuación urbanística a realizar o legalizar se adecua a la legalidad urbanística, habilitando o legalizando, en tal caso la actuación.” </w:t>
      </w:r>
      <w:r w:rsidRPr="004B7EF0">
        <w:rPr>
          <w:rFonts w:ascii="Times New Roman" w:hAnsi="Times New Roman" w:cs="Times New Roman"/>
          <w:bCs/>
          <w:sz w:val="20"/>
          <w:szCs w:val="20"/>
        </w:rPr>
        <w:t>Asimismo tal y como se señala en el número 3 del citado artículo</w:t>
      </w:r>
      <w:r w:rsidRPr="004B7EF0">
        <w:rPr>
          <w:rFonts w:ascii="Times New Roman" w:hAnsi="Times New Roman" w:cs="Times New Roman"/>
          <w:bCs/>
          <w:i/>
          <w:sz w:val="20"/>
          <w:szCs w:val="20"/>
        </w:rPr>
        <w:t xml:space="preserve"> “Las licencias se otorgarán dejando a salvo del derecho de propiedad y sin perjuicio de terceros, aunque podrán denegarse si se pretende llevar a cabo una ocupación ilegal del dominio público”.</w:t>
      </w:r>
    </w:p>
    <w:p w14:paraId="1CBDBA40" w14:textId="77777777" w:rsidR="004B7EF0" w:rsidRPr="004B7EF0" w:rsidRDefault="004B7EF0" w:rsidP="004B7EF0">
      <w:pPr>
        <w:ind w:right="-425"/>
        <w:jc w:val="both"/>
        <w:rPr>
          <w:rFonts w:ascii="Times New Roman" w:hAnsi="Times New Roman" w:cs="Times New Roman"/>
          <w:sz w:val="20"/>
          <w:szCs w:val="20"/>
        </w:rPr>
      </w:pPr>
      <w:r w:rsidRPr="004B7EF0">
        <w:rPr>
          <w:rFonts w:ascii="Times New Roman" w:hAnsi="Times New Roman" w:cs="Times New Roman"/>
          <w:b/>
          <w:sz w:val="20"/>
          <w:szCs w:val="20"/>
          <w:lang w:val="es-ES_tradnl"/>
        </w:rPr>
        <w:t>SEGUNDO</w:t>
      </w:r>
      <w:r w:rsidRPr="004B7EF0">
        <w:rPr>
          <w:rFonts w:ascii="Times New Roman" w:hAnsi="Times New Roman" w:cs="Times New Roman"/>
          <w:b/>
          <w:sz w:val="20"/>
          <w:szCs w:val="20"/>
        </w:rPr>
        <w:t xml:space="preserve">- </w:t>
      </w:r>
      <w:r w:rsidRPr="004B7EF0">
        <w:rPr>
          <w:rFonts w:ascii="Times New Roman" w:hAnsi="Times New Roman" w:cs="Times New Roman"/>
          <w:sz w:val="20"/>
          <w:szCs w:val="20"/>
        </w:rPr>
        <w:t xml:space="preserve">Conforme a lo dispuesto en el artículo 330.1 c) de la LSENPC, están sujetas a previa licencia urbanística municipal: </w:t>
      </w:r>
      <w:r w:rsidRPr="004B7EF0">
        <w:rPr>
          <w:rFonts w:ascii="Times New Roman" w:hAnsi="Times New Roman" w:cs="Times New Roman"/>
          <w:i/>
          <w:iCs/>
          <w:sz w:val="20"/>
          <w:szCs w:val="20"/>
        </w:rPr>
        <w:t xml:space="preserve">“c) Las obras de ampliación de toda clase de construcciones, edificios e instalaciones existentes (…)”. </w:t>
      </w:r>
    </w:p>
    <w:p w14:paraId="12CDA13C" w14:textId="548C6666" w:rsidR="004B7EF0" w:rsidRPr="004B7EF0" w:rsidRDefault="004B7EF0" w:rsidP="004B7EF0">
      <w:pPr>
        <w:ind w:right="-425"/>
        <w:jc w:val="both"/>
        <w:rPr>
          <w:rFonts w:ascii="Times New Roman" w:hAnsi="Times New Roman" w:cs="Times New Roman"/>
          <w:bCs/>
          <w:i/>
          <w:sz w:val="20"/>
          <w:szCs w:val="20"/>
        </w:rPr>
      </w:pPr>
      <w:r w:rsidRPr="004B7EF0">
        <w:rPr>
          <w:rFonts w:ascii="Times New Roman" w:hAnsi="Times New Roman" w:cs="Times New Roman"/>
          <w:b/>
          <w:bCs/>
          <w:sz w:val="20"/>
          <w:szCs w:val="20"/>
        </w:rPr>
        <w:t>TERCERO.-</w:t>
      </w:r>
      <w:r w:rsidRPr="004B7EF0">
        <w:rPr>
          <w:rFonts w:ascii="Times New Roman" w:hAnsi="Times New Roman" w:cs="Times New Roman"/>
          <w:bCs/>
          <w:sz w:val="20"/>
          <w:szCs w:val="20"/>
        </w:rPr>
        <w:t xml:space="preserve"> La competencia para el otorgamiento de las licencias urbanísticas corresponde a los ayuntamientos y se ejercerá por los órganos que se establezcan por la legislación de régimen local  conforme a lo dispuesto en el </w:t>
      </w:r>
      <w:r w:rsidRPr="004B7EF0">
        <w:rPr>
          <w:rFonts w:ascii="Times New Roman" w:hAnsi="Times New Roman" w:cs="Times New Roman"/>
          <w:bCs/>
          <w:sz w:val="20"/>
          <w:szCs w:val="20"/>
        </w:rPr>
        <w:lastRenderedPageBreak/>
        <w:t xml:space="preserve">artículo 340 de la LSENPC. En el artículo 21 g) de la Ley 7/1985 de 2 de abril, Reguladora del Régimen Local dispone que es competencia del Alcalde de la Corporación </w:t>
      </w:r>
      <w:r w:rsidRPr="004B7EF0">
        <w:rPr>
          <w:rFonts w:ascii="Times New Roman" w:hAnsi="Times New Roman" w:cs="Times New Roman"/>
          <w:bCs/>
          <w:i/>
          <w:sz w:val="20"/>
          <w:szCs w:val="20"/>
        </w:rPr>
        <w:t xml:space="preserve">“El otorgamiento de las licencias, salvo que las leyes sectoriales lo atribuyan expresamente al Pleno o a la Junta de Gobierno” </w:t>
      </w:r>
      <w:r w:rsidRPr="004B7EF0">
        <w:rPr>
          <w:rFonts w:ascii="Times New Roman" w:hAnsi="Times New Roman" w:cs="Times New Roman"/>
          <w:bCs/>
          <w:sz w:val="20"/>
          <w:szCs w:val="20"/>
        </w:rPr>
        <w:t>siendo que actualmente se encuentran delegadas a éste último órgano, las competencias para el conocimiento de los procedimientos relativos a obras mayores.</w:t>
      </w:r>
      <w:r w:rsidRPr="004B7EF0">
        <w:rPr>
          <w:rFonts w:ascii="Times New Roman" w:hAnsi="Times New Roman" w:cs="Times New Roman"/>
          <w:bCs/>
          <w:i/>
          <w:sz w:val="20"/>
          <w:szCs w:val="20"/>
        </w:rPr>
        <w:t xml:space="preserve"> </w:t>
      </w:r>
    </w:p>
    <w:p w14:paraId="53D9F06F" w14:textId="77777777" w:rsidR="004B7EF0" w:rsidRPr="004B7EF0" w:rsidRDefault="004B7EF0" w:rsidP="004B7EF0">
      <w:pPr>
        <w:tabs>
          <w:tab w:val="left" w:pos="8080"/>
        </w:tabs>
        <w:ind w:right="-425"/>
        <w:jc w:val="both"/>
        <w:rPr>
          <w:rFonts w:ascii="Times New Roman" w:hAnsi="Times New Roman" w:cs="Times New Roman"/>
          <w:bCs/>
          <w:sz w:val="20"/>
          <w:szCs w:val="20"/>
        </w:rPr>
      </w:pPr>
      <w:r w:rsidRPr="004B7EF0">
        <w:rPr>
          <w:rFonts w:ascii="Times New Roman" w:hAnsi="Times New Roman" w:cs="Times New Roman"/>
          <w:b/>
          <w:bCs/>
          <w:sz w:val="20"/>
          <w:szCs w:val="20"/>
        </w:rPr>
        <w:t xml:space="preserve">CUARTO.- </w:t>
      </w:r>
      <w:r w:rsidRPr="004B7EF0">
        <w:rPr>
          <w:rFonts w:ascii="Times New Roman" w:hAnsi="Times New Roman" w:cs="Times New Roman"/>
          <w:bCs/>
          <w:sz w:val="20"/>
          <w:szCs w:val="20"/>
        </w:rPr>
        <w:t xml:space="preserve">El procedimiento para llevar a cabo la concesión de licencia urbanística es el siguiente según el artículo 342 de la LSENPC: </w:t>
      </w:r>
    </w:p>
    <w:p w14:paraId="2261AEB7" w14:textId="28508F6F"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 </w:t>
      </w:r>
      <w:r w:rsidRPr="004B7EF0">
        <w:rPr>
          <w:rFonts w:ascii="Times New Roman" w:eastAsia="Arial Unicode MS" w:hAnsi="Times New Roman" w:cs="Times New Roman"/>
          <w:i/>
          <w:iCs/>
          <w:sz w:val="20"/>
          <w:szCs w:val="20"/>
        </w:rPr>
        <w:t xml:space="preserve">Se  iniciará mediante solicitud del promotor de la obra, instalación o uso del suelo acompañada de los documentos que se establezcan por la legislación específica y ordenanzas locales y, entre ellos, cuando fuere exigible, de proyecto básico o proyecto de ejecución, ajustado a los requisitos técnicos establecidos por la normativa aplicable y de los títulos o declaración responsable acreditativos de la titularidad del dominio o derecho suficiente para ejercer las actuaciones proyectadas sobre el suelo, subsuelo o vuelo afectados por la actuación. En concordancia con lo anterior se redacta el  artículo 14 del Reglamento182/2018 de 26 de diciembre por el que se aprueba el Reglamento de Intervención y Protección de la Legalidad Urbanística de Canarias (en adelante RIPLUC). </w:t>
      </w:r>
    </w:p>
    <w:p w14:paraId="1878694A" w14:textId="359B57B7"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sz w:val="20"/>
          <w:szCs w:val="20"/>
        </w:rPr>
        <w:t xml:space="preserve"> </w:t>
      </w:r>
      <w:r w:rsidRPr="004B7EF0">
        <w:rPr>
          <w:rFonts w:ascii="Times New Roman" w:eastAsia="Arial Unicode MS" w:hAnsi="Times New Roman" w:cs="Times New Roman"/>
          <w:i/>
          <w:iCs/>
          <w:sz w:val="20"/>
          <w:szCs w:val="20"/>
        </w:rPr>
        <w:t>Acreditada la aportación</w:t>
      </w:r>
      <w:r w:rsidRPr="004B7EF0">
        <w:rPr>
          <w:rFonts w:ascii="Times New Roman" w:eastAsia="Arial Unicode MS" w:hAnsi="Times New Roman" w:cs="Times New Roman"/>
          <w:i/>
          <w:iCs/>
          <w:color w:val="000000"/>
          <w:sz w:val="20"/>
          <w:szCs w:val="20"/>
        </w:rPr>
        <w:t xml:space="preserve"> de los documentos, se acordará la admisión de la solicitud y el inicio de la fase de instrucción. En caso de que la solicitud no reuniera los requisitos exigidos por la normativa aplicable, en particular aquellos exigibles según el tipo de obra o actuación, el órgano competente requerirá al solicitante por una sola vez, con advertencia de inadmisión, para que subsane la falta o acompañe los documentos omitidos. La no aportación de los documentos exigidos facultará a la Administración a decretar la inadmisión de la solicitud, finalizando con ello el procedimiento.</w:t>
      </w:r>
    </w:p>
    <w:p w14:paraId="5E6C084F" w14:textId="2380CF6A"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4B7EF0">
        <w:rPr>
          <w:rFonts w:ascii="Times New Roman" w:eastAsia="Arial Unicode MS" w:hAnsi="Times New Roman" w:cs="Times New Roman"/>
          <w:i/>
          <w:iCs/>
          <w:color w:val="000000"/>
          <w:sz w:val="20"/>
          <w:szCs w:val="20"/>
        </w:rPr>
        <w:t>Admitida a trámite la solicitud, se solicitarán los informes y autorizaciones preceptivos que resultaran aplicables, a menos que ya fueran aportados por la persona solicitante.</w:t>
      </w:r>
    </w:p>
    <w:p w14:paraId="7187A307" w14:textId="1FA1D75F"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4B7EF0">
        <w:rPr>
          <w:rFonts w:ascii="Times New Roman" w:eastAsia="Arial Unicode MS" w:hAnsi="Times New Roman" w:cs="Times New Roman"/>
          <w:i/>
          <w:iCs/>
          <w:color w:val="000000"/>
          <w:sz w:val="20"/>
          <w:szCs w:val="20"/>
        </w:rPr>
        <w:t>Entre los informes preceptivos a solicitar se comprenderán los informes técnico y jurídico, que deberán pronunciarse sobre los siguientes extremos:</w:t>
      </w:r>
    </w:p>
    <w:p w14:paraId="7B8625B2" w14:textId="1ED02464"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4B7EF0">
        <w:rPr>
          <w:rFonts w:ascii="Times New Roman" w:eastAsia="Arial Unicode MS" w:hAnsi="Times New Roman" w:cs="Times New Roman"/>
          <w:i/>
          <w:iCs/>
          <w:color w:val="000000"/>
          <w:sz w:val="20"/>
          <w:szCs w:val="20"/>
        </w:rPr>
        <w:t>Adecuación del proyecto o actuación a la legalidad ambiental, territorial y urbanística.</w:t>
      </w:r>
    </w:p>
    <w:p w14:paraId="64611C11" w14:textId="3210D1BE"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4B7EF0">
        <w:rPr>
          <w:rFonts w:ascii="Times New Roman" w:eastAsia="Arial Unicode MS" w:hAnsi="Times New Roman" w:cs="Times New Roman"/>
          <w:i/>
          <w:iCs/>
          <w:color w:val="000000"/>
          <w:sz w:val="20"/>
          <w:szCs w:val="20"/>
        </w:rPr>
        <w:t>Adecuación de la titulación académica y profesional de la persona redactora del proyecto.</w:t>
      </w:r>
    </w:p>
    <w:p w14:paraId="7C7EA27F" w14:textId="4A4B2F74"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4B7EF0">
        <w:rPr>
          <w:rFonts w:ascii="Times New Roman" w:eastAsia="Arial Unicode MS" w:hAnsi="Times New Roman" w:cs="Times New Roman"/>
          <w:i/>
          <w:iCs/>
          <w:color w:val="000000"/>
          <w:sz w:val="20"/>
          <w:szCs w:val="20"/>
        </w:rPr>
        <w:t>Adecuación del contenido documental del proyecto a las exigencias de la normativa básica estatal, incluido el visado colegial, en su caso.</w:t>
      </w:r>
    </w:p>
    <w:p w14:paraId="5081261C" w14:textId="77777777" w:rsidR="004B7EF0" w:rsidRPr="004B7EF0" w:rsidRDefault="004B7EF0" w:rsidP="004B7EF0">
      <w:pPr>
        <w:numPr>
          <w:ilvl w:val="0"/>
          <w:numId w:val="53"/>
        </w:numPr>
        <w:autoSpaceDE w:val="0"/>
        <w:autoSpaceDN w:val="0"/>
        <w:adjustRightInd w:val="0"/>
        <w:spacing w:after="0" w:line="240" w:lineRule="auto"/>
        <w:ind w:left="0" w:right="-425" w:firstLine="284"/>
        <w:jc w:val="both"/>
        <w:rPr>
          <w:rFonts w:ascii="Times New Roman" w:eastAsia="Arial Unicode MS" w:hAnsi="Times New Roman" w:cs="Times New Roman"/>
          <w:i/>
          <w:iCs/>
          <w:color w:val="000000"/>
          <w:sz w:val="20"/>
          <w:szCs w:val="20"/>
        </w:rPr>
      </w:pPr>
      <w:r w:rsidRPr="004B7EF0">
        <w:rPr>
          <w:rFonts w:ascii="Times New Roman" w:eastAsia="Arial Unicode MS" w:hAnsi="Times New Roman" w:cs="Times New Roman"/>
          <w:i/>
          <w:iCs/>
          <w:color w:val="000000"/>
          <w:sz w:val="20"/>
          <w:szCs w:val="20"/>
        </w:rPr>
        <w:t xml:space="preserve">Para el supuesto de no constar ningún informe desfavorable o, de haberlo, una vez cumplimentado el trámite de alegaciones previsto en el apartado anterior o transcurrido el plazo conferido para ello, el expediente será remitido al órgano que haya de formular la propuesta de resolución para su formulación y ulterior elevación al órgano competente para resolver. </w:t>
      </w:r>
    </w:p>
    <w:p w14:paraId="059FE208" w14:textId="77777777" w:rsidR="004B7EF0" w:rsidRPr="004B7EF0" w:rsidRDefault="004B7EF0" w:rsidP="004B7EF0">
      <w:pPr>
        <w:autoSpaceDE w:val="0"/>
        <w:autoSpaceDN w:val="0"/>
        <w:adjustRightInd w:val="0"/>
        <w:ind w:right="-425" w:firstLine="284"/>
        <w:jc w:val="both"/>
        <w:rPr>
          <w:rFonts w:ascii="Times New Roman" w:eastAsia="Arial Unicode MS" w:hAnsi="Times New Roman" w:cs="Times New Roman"/>
          <w:i/>
          <w:iCs/>
          <w:color w:val="000000"/>
          <w:sz w:val="20"/>
          <w:szCs w:val="20"/>
        </w:rPr>
      </w:pPr>
    </w:p>
    <w:p w14:paraId="12F63289" w14:textId="2895CE68" w:rsidR="004B7EF0" w:rsidRPr="004B7EF0" w:rsidRDefault="004B7EF0" w:rsidP="004B7EF0">
      <w:pPr>
        <w:autoSpaceDE w:val="0"/>
        <w:autoSpaceDN w:val="0"/>
        <w:adjustRightInd w:val="0"/>
        <w:ind w:right="-425"/>
        <w:jc w:val="both"/>
        <w:rPr>
          <w:rFonts w:ascii="Times New Roman" w:eastAsia="Times New Roman" w:hAnsi="Times New Roman" w:cs="Times New Roman"/>
          <w:bCs/>
          <w:sz w:val="20"/>
          <w:szCs w:val="20"/>
        </w:rPr>
      </w:pPr>
      <w:r w:rsidRPr="004B7EF0">
        <w:rPr>
          <w:rFonts w:ascii="Times New Roman" w:hAnsi="Times New Roman" w:cs="Times New Roman"/>
          <w:b/>
          <w:bCs/>
          <w:sz w:val="20"/>
          <w:szCs w:val="20"/>
        </w:rPr>
        <w:t xml:space="preserve">QUINTO.- </w:t>
      </w:r>
      <w:r w:rsidRPr="004B7EF0">
        <w:rPr>
          <w:rFonts w:ascii="Times New Roman" w:hAnsi="Times New Roman" w:cs="Times New Roman"/>
          <w:bCs/>
          <w:sz w:val="20"/>
          <w:szCs w:val="20"/>
        </w:rPr>
        <w:t>La solicitud presentada reúne los requisitos exigidos legalmente y está acompañada de la documentación preceptiva. Desde el punto de vista jurídico, la tramitación del expediente se ha realizado de conformidad con lo dispuesto en la LSENPC, habiéndose evacuado informe técnico favorable al otorgamiento de la licencia por resultar conforme con la ordenación urbanística y normativa técnica que le es de aplicación</w:t>
      </w:r>
      <w:r>
        <w:rPr>
          <w:rFonts w:ascii="Times New Roman" w:hAnsi="Times New Roman" w:cs="Times New Roman"/>
          <w:bCs/>
          <w:sz w:val="20"/>
          <w:szCs w:val="20"/>
        </w:rPr>
        <w:t>”</w:t>
      </w:r>
      <w:r w:rsidRPr="004B7EF0">
        <w:rPr>
          <w:rFonts w:ascii="Times New Roman" w:hAnsi="Times New Roman" w:cs="Times New Roman"/>
          <w:bCs/>
          <w:sz w:val="20"/>
          <w:szCs w:val="20"/>
        </w:rPr>
        <w:t xml:space="preserve">. </w:t>
      </w:r>
    </w:p>
    <w:p w14:paraId="07BB8195" w14:textId="77777777" w:rsidR="0012096B" w:rsidRPr="00E910CC" w:rsidRDefault="0012096B" w:rsidP="0012096B">
      <w:pPr>
        <w:autoSpaceDE w:val="0"/>
        <w:autoSpaceDN w:val="0"/>
        <w:adjustRightInd w:val="0"/>
        <w:spacing w:after="0" w:line="240" w:lineRule="auto"/>
        <w:ind w:right="-425"/>
        <w:jc w:val="both"/>
        <w:rPr>
          <w:rFonts w:ascii="Times New Roman" w:eastAsia="Times New Roman" w:hAnsi="Times New Roman" w:cs="Times New Roman"/>
          <w:lang w:eastAsia="es-ES"/>
        </w:rPr>
      </w:pPr>
      <w:r w:rsidRPr="00E910CC">
        <w:rPr>
          <w:rFonts w:ascii="Times New Roman" w:eastAsia="Times New Roman" w:hAnsi="Times New Roman" w:cs="Times New Roman"/>
          <w:lang w:eastAsia="es-ES"/>
        </w:rPr>
        <w:t>Adopta, por unanimidad el siguiente</w:t>
      </w:r>
      <w:r w:rsidRPr="00DE09A3">
        <w:rPr>
          <w:rFonts w:ascii="Times New Roman" w:eastAsia="Times New Roman" w:hAnsi="Times New Roman" w:cs="Times New Roman"/>
          <w:b/>
          <w:bCs/>
          <w:sz w:val="20"/>
          <w:szCs w:val="20"/>
          <w:lang w:eastAsia="es-ES"/>
        </w:rPr>
        <w:t xml:space="preserve"> </w:t>
      </w:r>
      <w:r w:rsidRPr="00E910CC">
        <w:rPr>
          <w:rFonts w:ascii="Times New Roman" w:eastAsia="Times New Roman" w:hAnsi="Times New Roman" w:cs="Times New Roman"/>
          <w:b/>
          <w:bCs/>
          <w:sz w:val="20"/>
          <w:szCs w:val="20"/>
          <w:lang w:eastAsia="es-ES"/>
        </w:rPr>
        <w:t>ACUERDO</w:t>
      </w:r>
      <w:r w:rsidRPr="00E910CC">
        <w:rPr>
          <w:rFonts w:ascii="Times New Roman" w:eastAsia="Times New Roman" w:hAnsi="Times New Roman" w:cs="Times New Roman"/>
          <w:lang w:eastAsia="es-ES"/>
        </w:rPr>
        <w:t>:</w:t>
      </w:r>
    </w:p>
    <w:p w14:paraId="3F66E31B" w14:textId="77777777" w:rsidR="0012096B" w:rsidRPr="003F159A" w:rsidRDefault="0012096B" w:rsidP="0012096B">
      <w:pPr>
        <w:spacing w:after="0" w:line="240" w:lineRule="auto"/>
        <w:ind w:right="-425"/>
        <w:jc w:val="both"/>
        <w:rPr>
          <w:rFonts w:ascii="Times New Roman" w:eastAsia="Times New Roman" w:hAnsi="Times New Roman" w:cs="Times New Roman"/>
          <w:lang w:eastAsia="es-ES"/>
        </w:rPr>
      </w:pPr>
    </w:p>
    <w:p w14:paraId="69236291" w14:textId="77777777" w:rsidR="0012096B" w:rsidRDefault="0012096B" w:rsidP="0012096B">
      <w:pPr>
        <w:tabs>
          <w:tab w:val="left" w:pos="360"/>
          <w:tab w:val="left" w:pos="7560"/>
          <w:tab w:val="left" w:pos="8931"/>
        </w:tabs>
        <w:spacing w:after="0" w:line="240" w:lineRule="auto"/>
        <w:ind w:right="-425"/>
        <w:jc w:val="both"/>
        <w:rPr>
          <w:rFonts w:ascii="Times New Roman" w:hAnsi="Times New Roman" w:cs="Times New Roman"/>
          <w:i/>
        </w:rPr>
      </w:pPr>
      <w:r>
        <w:rPr>
          <w:rFonts w:ascii="Times New Roman" w:eastAsia="Times New Roman" w:hAnsi="Times New Roman" w:cs="Times New Roman"/>
          <w:b/>
          <w:bCs/>
          <w:lang w:eastAsia="es-ES"/>
        </w:rPr>
        <w:t>“</w:t>
      </w:r>
      <w:r>
        <w:rPr>
          <w:rFonts w:ascii="Times New Roman" w:eastAsia="Times New Roman" w:hAnsi="Times New Roman" w:cs="Times New Roman"/>
          <w:b/>
          <w:bCs/>
          <w:sz w:val="20"/>
          <w:szCs w:val="20"/>
          <w:lang w:eastAsia="es-ES"/>
        </w:rPr>
        <w:t>PRIMERO</w:t>
      </w:r>
      <w:r>
        <w:rPr>
          <w:rFonts w:ascii="Times New Roman" w:eastAsia="Times New Roman" w:hAnsi="Times New Roman" w:cs="Times New Roman"/>
          <w:b/>
          <w:bCs/>
          <w:lang w:eastAsia="es-ES"/>
        </w:rPr>
        <w:t>.-</w:t>
      </w:r>
      <w:r>
        <w:rPr>
          <w:rFonts w:ascii="Times New Roman" w:eastAsia="Times New Roman" w:hAnsi="Times New Roman" w:cs="Times New Roman"/>
          <w:bCs/>
          <w:i/>
          <w:lang w:eastAsia="es-ES"/>
        </w:rPr>
        <w:t xml:space="preserve"> </w:t>
      </w:r>
      <w:r>
        <w:rPr>
          <w:rFonts w:ascii="Times New Roman" w:hAnsi="Times New Roman" w:cs="Times New Roman"/>
          <w:i/>
        </w:rPr>
        <w:t>Estimar la solicitud presentada por cuanto la actuación se adecua a la legislación urbanística y sectoriales aplicables.</w:t>
      </w:r>
    </w:p>
    <w:p w14:paraId="0D8933C3" w14:textId="77777777" w:rsidR="0012096B" w:rsidRDefault="0012096B" w:rsidP="0012096B">
      <w:pPr>
        <w:autoSpaceDE w:val="0"/>
        <w:autoSpaceDN w:val="0"/>
        <w:adjustRightInd w:val="0"/>
        <w:spacing w:after="0" w:line="240" w:lineRule="auto"/>
        <w:ind w:right="-425" w:firstLine="567"/>
        <w:jc w:val="both"/>
        <w:rPr>
          <w:rFonts w:ascii="Times New Roman" w:eastAsia="Times New Roman" w:hAnsi="Times New Roman" w:cs="Times New Roman"/>
          <w:bCs/>
          <w:i/>
          <w:lang w:eastAsia="es-ES"/>
        </w:rPr>
      </w:pPr>
    </w:p>
    <w:p w14:paraId="2D9E7ADD" w14:textId="1D2343A3" w:rsidR="0012096B" w:rsidRDefault="0012096B" w:rsidP="0012096B">
      <w:pPr>
        <w:autoSpaceDE w:val="0"/>
        <w:autoSpaceDN w:val="0"/>
        <w:adjustRightInd w:val="0"/>
        <w:spacing w:after="0" w:line="240" w:lineRule="auto"/>
        <w:ind w:right="-425"/>
        <w:jc w:val="both"/>
        <w:rPr>
          <w:rFonts w:ascii="Times New Roman" w:eastAsia="Times New Roman" w:hAnsi="Times New Roman" w:cs="Times New Roman"/>
          <w:i/>
          <w:lang w:eastAsia="es-ES"/>
        </w:rPr>
      </w:pPr>
      <w:r>
        <w:rPr>
          <w:rFonts w:ascii="Times New Roman" w:eastAsia="Times New Roman" w:hAnsi="Times New Roman" w:cs="Times New Roman"/>
          <w:b/>
          <w:bCs/>
          <w:sz w:val="20"/>
          <w:szCs w:val="20"/>
          <w:lang w:eastAsia="es-ES"/>
        </w:rPr>
        <w:t>SEGUNDO</w:t>
      </w:r>
      <w:r>
        <w:rPr>
          <w:rFonts w:ascii="Times New Roman" w:eastAsia="Times New Roman" w:hAnsi="Times New Roman" w:cs="Times New Roman"/>
          <w:b/>
          <w:bCs/>
          <w:i/>
          <w:lang w:eastAsia="es-ES"/>
        </w:rPr>
        <w:t>.-</w:t>
      </w:r>
      <w:r>
        <w:rPr>
          <w:rFonts w:ascii="Times New Roman" w:eastAsia="Times New Roman" w:hAnsi="Times New Roman" w:cs="Times New Roman"/>
          <w:bCs/>
          <w:i/>
          <w:lang w:eastAsia="es-ES"/>
        </w:rPr>
        <w:t xml:space="preserve"> </w:t>
      </w:r>
      <w:r w:rsidRPr="00CE6D94">
        <w:rPr>
          <w:rFonts w:ascii="Times New Roman" w:eastAsia="Times New Roman" w:hAnsi="Times New Roman" w:cs="Times New Roman"/>
          <w:bCs/>
          <w:i/>
          <w:lang w:eastAsia="es-ES"/>
        </w:rPr>
        <w:t xml:space="preserve">Conceder a </w:t>
      </w:r>
      <w:r w:rsidR="00372224" w:rsidRPr="00372224">
        <w:rPr>
          <w:rFonts w:ascii="Times New Roman" w:eastAsia="Times New Roman" w:hAnsi="Times New Roman" w:cs="Times New Roman"/>
          <w:b/>
          <w:bCs/>
          <w:i/>
          <w:sz w:val="20"/>
          <w:szCs w:val="20"/>
          <w:lang w:eastAsia="es-ES"/>
        </w:rPr>
        <w:t>D. IGNACIO MONTESINO PÉREZ</w:t>
      </w:r>
      <w:r w:rsidRPr="00CE6D94">
        <w:rPr>
          <w:rFonts w:ascii="Times New Roman" w:eastAsia="Times New Roman" w:hAnsi="Times New Roman" w:cs="Times New Roman"/>
          <w:b/>
          <w:bCs/>
          <w:i/>
          <w:sz w:val="20"/>
          <w:szCs w:val="20"/>
          <w:lang w:eastAsia="es-ES"/>
        </w:rPr>
        <w:t>,</w:t>
      </w:r>
      <w:r w:rsidRPr="00CE6D94">
        <w:rPr>
          <w:rFonts w:ascii="Times New Roman" w:eastAsia="Times New Roman" w:hAnsi="Times New Roman" w:cs="Times New Roman"/>
          <w:b/>
          <w:i/>
          <w:lang w:eastAsia="es-ES"/>
        </w:rPr>
        <w:t xml:space="preserve"> </w:t>
      </w:r>
      <w:r w:rsidRPr="00CE6D94">
        <w:rPr>
          <w:rFonts w:ascii="Times New Roman" w:eastAsia="Times New Roman" w:hAnsi="Times New Roman" w:cs="Times New Roman"/>
          <w:i/>
          <w:lang w:eastAsia="es-ES"/>
        </w:rPr>
        <w:t xml:space="preserve">licencia </w:t>
      </w:r>
      <w:r w:rsidR="00372224">
        <w:rPr>
          <w:rFonts w:ascii="Times New Roman" w:eastAsia="Times New Roman" w:hAnsi="Times New Roman" w:cs="Times New Roman"/>
          <w:i/>
          <w:lang w:eastAsia="es-ES"/>
        </w:rPr>
        <w:t>de obra</w:t>
      </w:r>
      <w:r w:rsidRPr="00CE6D94">
        <w:rPr>
          <w:rFonts w:ascii="Times New Roman" w:eastAsia="Times New Roman" w:hAnsi="Times New Roman" w:cs="Times New Roman"/>
          <w:i/>
          <w:lang w:eastAsia="es-ES"/>
        </w:rPr>
        <w:t xml:space="preserve"> para</w:t>
      </w:r>
      <w:r w:rsidRPr="009F48B0">
        <w:rPr>
          <w:rFonts w:ascii="Times New Roman" w:eastAsia="Times New Roman" w:hAnsi="Times New Roman" w:cs="Times New Roman"/>
          <w:i/>
          <w:lang w:eastAsia="es-ES"/>
        </w:rPr>
        <w:t xml:space="preserve"> </w:t>
      </w:r>
      <w:r w:rsidRPr="00CE6D94">
        <w:rPr>
          <w:rFonts w:ascii="Times New Roman" w:eastAsia="Times New Roman" w:hAnsi="Times New Roman" w:cs="Times New Roman"/>
          <w:i/>
          <w:lang w:eastAsia="es-ES"/>
        </w:rPr>
        <w:t xml:space="preserve">proyecto consistente en </w:t>
      </w:r>
      <w:r w:rsidRPr="00CE6D94">
        <w:rPr>
          <w:rFonts w:ascii="Times New Roman" w:eastAsia="Times New Roman" w:hAnsi="Times New Roman" w:cs="Times New Roman"/>
          <w:b/>
          <w:i/>
          <w:lang w:eastAsia="es-ES"/>
        </w:rPr>
        <w:t>“</w:t>
      </w:r>
      <w:r w:rsidR="00372224">
        <w:rPr>
          <w:rFonts w:ascii="Times New Roman" w:eastAsia="Times New Roman" w:hAnsi="Times New Roman" w:cs="Times New Roman"/>
          <w:b/>
          <w:i/>
          <w:lang w:eastAsia="es-ES"/>
        </w:rPr>
        <w:t>Cubrición de garaje</w:t>
      </w:r>
      <w:r w:rsidRPr="00CE6D94">
        <w:rPr>
          <w:rFonts w:ascii="Times New Roman" w:eastAsia="Times New Roman" w:hAnsi="Times New Roman" w:cs="Times New Roman"/>
          <w:b/>
          <w:i/>
          <w:lang w:eastAsia="es-ES"/>
        </w:rPr>
        <w:t>”</w:t>
      </w:r>
      <w:r w:rsidRPr="00CE6D94">
        <w:rPr>
          <w:rFonts w:ascii="Times New Roman" w:eastAsia="Times New Roman" w:hAnsi="Times New Roman" w:cs="Times New Roman"/>
          <w:bCs/>
          <w:i/>
          <w:lang w:eastAsia="es-ES"/>
        </w:rPr>
        <w:t>,</w:t>
      </w:r>
      <w:r w:rsidRPr="00CE6D94">
        <w:rPr>
          <w:rFonts w:ascii="Times New Roman" w:eastAsia="Times New Roman" w:hAnsi="Times New Roman" w:cs="Times New Roman"/>
          <w:b/>
          <w:i/>
          <w:lang w:eastAsia="es-ES"/>
        </w:rPr>
        <w:t xml:space="preserve"> </w:t>
      </w:r>
      <w:r w:rsidRPr="00CE6D94">
        <w:rPr>
          <w:rFonts w:ascii="Times New Roman" w:eastAsia="Times New Roman" w:hAnsi="Times New Roman" w:cs="Times New Roman"/>
          <w:bCs/>
          <w:i/>
          <w:lang w:eastAsia="es-ES"/>
        </w:rPr>
        <w:t>sito en C</w:t>
      </w:r>
      <w:r w:rsidR="00372224">
        <w:rPr>
          <w:rFonts w:ascii="Times New Roman" w:eastAsia="Times New Roman" w:hAnsi="Times New Roman" w:cs="Times New Roman"/>
          <w:bCs/>
          <w:i/>
          <w:lang w:eastAsia="es-ES"/>
        </w:rPr>
        <w:t xml:space="preserve">uesta Llano de la Cruz </w:t>
      </w:r>
      <w:r w:rsidRPr="00CE6D94">
        <w:rPr>
          <w:rFonts w:ascii="Times New Roman" w:eastAsia="Times New Roman" w:hAnsi="Times New Roman" w:cs="Times New Roman"/>
          <w:bCs/>
          <w:i/>
          <w:lang w:eastAsia="es-ES"/>
        </w:rPr>
        <w:t>nº 1</w:t>
      </w:r>
      <w:r w:rsidRPr="00CE6D94">
        <w:rPr>
          <w:rFonts w:ascii="Times New Roman" w:eastAsia="Times New Roman" w:hAnsi="Times New Roman" w:cs="Times New Roman"/>
          <w:i/>
          <w:lang w:eastAsia="es-ES"/>
        </w:rPr>
        <w:t>, de este Término Municipal, en</w:t>
      </w:r>
      <w:r w:rsidRPr="009F48B0">
        <w:rPr>
          <w:rFonts w:ascii="Times New Roman" w:eastAsia="Times New Roman" w:hAnsi="Times New Roman" w:cs="Times New Roman"/>
          <w:i/>
          <w:lang w:eastAsia="es-ES"/>
        </w:rPr>
        <w:t xml:space="preserve"> los términos indicados anteriormente</w:t>
      </w:r>
      <w:r w:rsidR="00372224">
        <w:rPr>
          <w:rFonts w:ascii="Times New Roman" w:eastAsia="Times New Roman" w:hAnsi="Times New Roman" w:cs="Times New Roman"/>
          <w:i/>
          <w:lang w:eastAsia="es-ES"/>
        </w:rPr>
        <w:t>.</w:t>
      </w:r>
    </w:p>
    <w:p w14:paraId="76445DF2" w14:textId="77777777" w:rsidR="0012096B" w:rsidRPr="00165751" w:rsidRDefault="0012096B" w:rsidP="0012096B">
      <w:pPr>
        <w:spacing w:after="0" w:line="240" w:lineRule="auto"/>
        <w:ind w:right="-425"/>
        <w:jc w:val="both"/>
        <w:rPr>
          <w:rFonts w:ascii="Times New Roman" w:eastAsia="Times New Roman" w:hAnsi="Times New Roman" w:cs="Times New Roman"/>
          <w:bCs/>
          <w:i/>
          <w:iCs/>
          <w:sz w:val="20"/>
          <w:szCs w:val="20"/>
          <w:lang w:eastAsia="es-ES"/>
        </w:rPr>
      </w:pPr>
    </w:p>
    <w:p w14:paraId="37D502DA" w14:textId="77777777" w:rsidR="0012096B" w:rsidRPr="006C4078" w:rsidRDefault="0012096B" w:rsidP="0012096B">
      <w:pPr>
        <w:spacing w:after="120" w:line="240" w:lineRule="auto"/>
        <w:ind w:right="-425"/>
        <w:jc w:val="both"/>
        <w:rPr>
          <w:rFonts w:ascii="Times New Roman" w:eastAsia="Times New Roman" w:hAnsi="Times New Roman" w:cs="Times New Roman"/>
          <w:i/>
          <w:iCs/>
          <w:lang w:eastAsia="es-ES"/>
        </w:rPr>
      </w:pPr>
      <w:r>
        <w:rPr>
          <w:rFonts w:ascii="Times New Roman" w:eastAsia="Times New Roman" w:hAnsi="Times New Roman" w:cs="Times New Roman"/>
          <w:b/>
          <w:sz w:val="20"/>
          <w:szCs w:val="20"/>
          <w:lang w:eastAsia="es-ES"/>
        </w:rPr>
        <w:t>TERCERO</w:t>
      </w:r>
      <w:r w:rsidRPr="003F159A">
        <w:rPr>
          <w:rFonts w:ascii="Times New Roman" w:eastAsia="Times New Roman" w:hAnsi="Times New Roman" w:cs="Times New Roman"/>
          <w:b/>
          <w:lang w:eastAsia="es-ES"/>
        </w:rPr>
        <w:t>.-</w:t>
      </w:r>
      <w:r w:rsidRPr="003F159A">
        <w:rPr>
          <w:rFonts w:ascii="Times New Roman" w:eastAsia="Times New Roman" w:hAnsi="Times New Roman" w:cs="Times New Roman"/>
          <w:i/>
          <w:lang w:eastAsia="es-ES"/>
        </w:rPr>
        <w:t xml:space="preserve"> </w:t>
      </w:r>
      <w:r w:rsidRPr="006C4078">
        <w:rPr>
          <w:rFonts w:ascii="Times New Roman" w:eastAsia="Times New Roman" w:hAnsi="Times New Roman" w:cs="Times New Roman"/>
          <w:lang w:eastAsia="es-ES"/>
        </w:rPr>
        <w:t>Efectuar las advertencias siguientes:</w:t>
      </w:r>
    </w:p>
    <w:p w14:paraId="01DB3B71" w14:textId="358E4A5A"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1.- Se otorga un plazo de </w:t>
      </w:r>
      <w:r w:rsidR="00965ED2">
        <w:rPr>
          <w:rFonts w:ascii="Times New Roman" w:eastAsia="Times New Roman" w:hAnsi="Times New Roman" w:cs="Times New Roman"/>
          <w:b/>
          <w:bCs/>
          <w:i/>
          <w:sz w:val="20"/>
          <w:szCs w:val="20"/>
          <w:lang w:eastAsia="es-ES"/>
        </w:rPr>
        <w:t>DOS AÑOS</w:t>
      </w:r>
      <w:r>
        <w:rPr>
          <w:rFonts w:ascii="Times New Roman" w:eastAsia="Times New Roman" w:hAnsi="Times New Roman" w:cs="Times New Roman"/>
          <w:b/>
          <w:bCs/>
          <w:i/>
          <w:sz w:val="20"/>
          <w:szCs w:val="20"/>
          <w:lang w:eastAsia="es-ES"/>
        </w:rPr>
        <w:t xml:space="preserve"> </w:t>
      </w:r>
      <w:r w:rsidRPr="000E123A">
        <w:rPr>
          <w:rFonts w:ascii="Times New Roman" w:eastAsia="Times New Roman" w:hAnsi="Times New Roman" w:cs="Times New Roman"/>
          <w:b/>
          <w:bCs/>
          <w:i/>
          <w:sz w:val="20"/>
          <w:szCs w:val="20"/>
          <w:lang w:eastAsia="es-ES"/>
        </w:rPr>
        <w:t>(</w:t>
      </w:r>
      <w:r>
        <w:rPr>
          <w:rFonts w:ascii="Times New Roman" w:eastAsia="Times New Roman" w:hAnsi="Times New Roman" w:cs="Times New Roman"/>
          <w:b/>
          <w:bCs/>
          <w:i/>
          <w:sz w:val="20"/>
          <w:szCs w:val="20"/>
          <w:lang w:eastAsia="es-ES"/>
        </w:rPr>
        <w:t>2</w:t>
      </w:r>
      <w:r w:rsidRPr="000E123A">
        <w:rPr>
          <w:rFonts w:ascii="Times New Roman" w:eastAsia="Times New Roman" w:hAnsi="Times New Roman" w:cs="Times New Roman"/>
          <w:b/>
          <w:bCs/>
          <w:i/>
          <w:sz w:val="20"/>
          <w:szCs w:val="20"/>
          <w:lang w:eastAsia="es-ES"/>
        </w:rPr>
        <w:t>)</w:t>
      </w:r>
      <w:r w:rsidRPr="003F159A">
        <w:rPr>
          <w:rFonts w:ascii="Times New Roman" w:eastAsia="Times New Roman" w:hAnsi="Times New Roman" w:cs="Times New Roman"/>
          <w:i/>
          <w:lang w:eastAsia="es-ES"/>
        </w:rPr>
        <w:t xml:space="preserve"> </w:t>
      </w:r>
      <w:r w:rsidRPr="004A0663">
        <w:rPr>
          <w:rFonts w:ascii="Times New Roman" w:eastAsia="Times New Roman" w:hAnsi="Times New Roman" w:cs="Times New Roman"/>
          <w:b/>
          <w:bCs/>
          <w:i/>
          <w:lang w:eastAsia="es-ES"/>
        </w:rPr>
        <w:t>para el in</w:t>
      </w:r>
      <w:r w:rsidRPr="003F159A">
        <w:rPr>
          <w:rFonts w:ascii="Times New Roman" w:eastAsia="Times New Roman" w:hAnsi="Times New Roman" w:cs="Times New Roman"/>
          <w:b/>
          <w:bCs/>
          <w:i/>
          <w:lang w:eastAsia="es-ES"/>
        </w:rPr>
        <w:t>icio de las obras</w:t>
      </w:r>
      <w:r w:rsidRPr="003F159A">
        <w:rPr>
          <w:rFonts w:ascii="Times New Roman" w:eastAsia="Times New Roman" w:hAnsi="Times New Roman" w:cs="Times New Roman"/>
          <w:i/>
          <w:lang w:eastAsia="es-ES"/>
        </w:rPr>
        <w:t xml:space="preserve"> y un plazo de </w:t>
      </w:r>
      <w:r w:rsidR="00965ED2">
        <w:rPr>
          <w:rFonts w:ascii="Times New Roman" w:eastAsia="Times New Roman" w:hAnsi="Times New Roman" w:cs="Times New Roman"/>
          <w:b/>
          <w:bCs/>
          <w:i/>
          <w:sz w:val="20"/>
          <w:szCs w:val="20"/>
          <w:lang w:eastAsia="es-ES"/>
        </w:rPr>
        <w:t>UN AÑO</w:t>
      </w:r>
      <w:r>
        <w:rPr>
          <w:rFonts w:ascii="Times New Roman" w:eastAsia="Times New Roman" w:hAnsi="Times New Roman" w:cs="Times New Roman"/>
          <w:b/>
          <w:bCs/>
          <w:i/>
          <w:sz w:val="20"/>
          <w:szCs w:val="20"/>
          <w:lang w:eastAsia="es-ES"/>
        </w:rPr>
        <w:t xml:space="preserve"> </w:t>
      </w:r>
      <w:r w:rsidRPr="004A0663">
        <w:rPr>
          <w:rFonts w:ascii="Times New Roman" w:eastAsia="Times New Roman" w:hAnsi="Times New Roman" w:cs="Times New Roman"/>
          <w:b/>
          <w:bCs/>
          <w:i/>
          <w:sz w:val="20"/>
          <w:szCs w:val="20"/>
          <w:lang w:eastAsia="es-ES"/>
        </w:rPr>
        <w:t>(</w:t>
      </w:r>
      <w:r>
        <w:rPr>
          <w:rFonts w:ascii="Times New Roman" w:eastAsia="Times New Roman" w:hAnsi="Times New Roman" w:cs="Times New Roman"/>
          <w:b/>
          <w:bCs/>
          <w:i/>
          <w:sz w:val="20"/>
          <w:szCs w:val="20"/>
          <w:lang w:eastAsia="es-ES"/>
        </w:rPr>
        <w:t>1</w:t>
      </w:r>
      <w:r w:rsidRPr="004A0663">
        <w:rPr>
          <w:rFonts w:ascii="Times New Roman" w:eastAsia="Times New Roman" w:hAnsi="Times New Roman" w:cs="Times New Roman"/>
          <w:b/>
          <w:bCs/>
          <w:i/>
          <w:sz w:val="20"/>
          <w:szCs w:val="20"/>
          <w:lang w:eastAsia="es-ES"/>
        </w:rPr>
        <w:t>)</w:t>
      </w:r>
      <w:r>
        <w:rPr>
          <w:rFonts w:ascii="Times New Roman" w:eastAsia="Times New Roman" w:hAnsi="Times New Roman" w:cs="Times New Roman"/>
          <w:i/>
          <w:lang w:eastAsia="es-ES"/>
        </w:rPr>
        <w:t xml:space="preserve"> </w:t>
      </w:r>
      <w:r w:rsidRPr="003F159A">
        <w:rPr>
          <w:rFonts w:ascii="Times New Roman" w:eastAsia="Times New Roman" w:hAnsi="Times New Roman" w:cs="Times New Roman"/>
          <w:b/>
          <w:bCs/>
          <w:i/>
          <w:lang w:eastAsia="es-ES"/>
        </w:rPr>
        <w:t>para el término</w:t>
      </w:r>
      <w:r w:rsidRPr="003F159A">
        <w:rPr>
          <w:rFonts w:ascii="Times New Roman" w:eastAsia="Times New Roman" w:hAnsi="Times New Roman" w:cs="Times New Roman"/>
          <w:i/>
          <w:lang w:eastAsia="es-ES"/>
        </w:rPr>
        <w:t xml:space="preserve"> de la misma desde su comienzo. El plazo para el inicio de actuaciones se computará a partir de la notificación de la licencia. El plazo para la conclusión de actuaciones comienza a computarse desde la fecha que se determine en la licencia y, en su defecto, desde la fecha de finalización del plazo de inicio de dichas actuaciones. </w:t>
      </w:r>
    </w:p>
    <w:p w14:paraId="52841426" w14:textId="77777777" w:rsidR="0012096B" w:rsidRPr="003F159A" w:rsidRDefault="0012096B" w:rsidP="0012096B">
      <w:pPr>
        <w:spacing w:after="0" w:line="240" w:lineRule="auto"/>
        <w:ind w:right="-425"/>
        <w:jc w:val="both"/>
        <w:rPr>
          <w:rFonts w:ascii="Times New Roman" w:eastAsia="Times New Roman" w:hAnsi="Times New Roman" w:cs="Times New Roman"/>
          <w:i/>
          <w:iCs/>
          <w:color w:val="C00000"/>
          <w:lang w:eastAsia="es-ES"/>
        </w:rPr>
      </w:pPr>
    </w:p>
    <w:p w14:paraId="3005D531" w14:textId="77777777" w:rsidR="0012096B" w:rsidRPr="003F159A" w:rsidRDefault="0012096B" w:rsidP="0012096B">
      <w:pPr>
        <w:spacing w:after="0" w:line="240" w:lineRule="auto"/>
        <w:ind w:right="-425"/>
        <w:jc w:val="both"/>
        <w:rPr>
          <w:rFonts w:ascii="Times New Roman" w:eastAsia="Times New Roman" w:hAnsi="Times New Roman" w:cs="Times New Roman"/>
          <w:i/>
          <w:strike/>
          <w:color w:val="ED0000"/>
          <w:spacing w:val="-2"/>
          <w:u w:val="single"/>
          <w:lang w:eastAsia="es-ES"/>
        </w:rPr>
      </w:pPr>
      <w:r w:rsidRPr="003F159A">
        <w:rPr>
          <w:rFonts w:ascii="Times New Roman" w:eastAsia="Times New Roman" w:hAnsi="Times New Roman" w:cs="Times New Roman"/>
          <w:i/>
          <w:lang w:eastAsia="es-ES"/>
        </w:rPr>
        <w:lastRenderedPageBreak/>
        <w:t xml:space="preserve">2.- El </w:t>
      </w:r>
      <w:r w:rsidRPr="003F159A">
        <w:rPr>
          <w:rFonts w:ascii="Times New Roman" w:eastAsia="Times New Roman" w:hAnsi="Times New Roman" w:cs="Times New Roman"/>
          <w:i/>
          <w:spacing w:val="-2"/>
          <w:lang w:eastAsia="es-ES"/>
        </w:rPr>
        <w:t xml:space="preserve">comienzo de las obras requerirá notificación al Ayuntamiento con al menos diez días de antelación a la fecha proyectada para dicho inicio, a la que se adjuntará el correspondiente proyecto de ejecución y licencia que hubiere recaído sobre proyecto básico, si fuese ese el caso. </w:t>
      </w:r>
    </w:p>
    <w:p w14:paraId="6AD08C0B" w14:textId="77777777" w:rsidR="0012096B" w:rsidRPr="003F159A" w:rsidRDefault="0012096B" w:rsidP="0012096B">
      <w:pPr>
        <w:spacing w:after="0" w:line="240" w:lineRule="auto"/>
        <w:ind w:right="-425"/>
        <w:jc w:val="both"/>
        <w:rPr>
          <w:rFonts w:ascii="Times New Roman" w:eastAsia="Times New Roman" w:hAnsi="Times New Roman" w:cs="Times New Roman"/>
          <w:i/>
          <w:strike/>
          <w:color w:val="ED0000"/>
          <w:spacing w:val="-2"/>
          <w:u w:val="single"/>
          <w:lang w:eastAsia="es-ES"/>
        </w:rPr>
      </w:pPr>
    </w:p>
    <w:p w14:paraId="5D997AA1"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3.- </w:t>
      </w:r>
      <w:r w:rsidRPr="003F159A">
        <w:rPr>
          <w:rFonts w:ascii="Times New Roman" w:eastAsia="Times New Roman" w:hAnsi="Times New Roman" w:cs="Times New Roman"/>
          <w:b/>
          <w:bCs/>
          <w:i/>
          <w:lang w:eastAsia="es-ES"/>
        </w:rPr>
        <w:t>La Administración podrá conceder,</w:t>
      </w:r>
      <w:r w:rsidRPr="003F159A">
        <w:rPr>
          <w:rFonts w:ascii="Times New Roman" w:eastAsia="Times New Roman" w:hAnsi="Times New Roman" w:cs="Times New Roman"/>
          <w:i/>
          <w:lang w:eastAsia="es-ES"/>
        </w:rPr>
        <w:t xml:space="preserve"> a solicitud del interesado, una o varias</w:t>
      </w:r>
      <w:r w:rsidRPr="003F159A">
        <w:rPr>
          <w:rFonts w:ascii="Times New Roman" w:eastAsia="Times New Roman" w:hAnsi="Times New Roman" w:cs="Times New Roman"/>
          <w:b/>
          <w:bCs/>
          <w:i/>
          <w:lang w:eastAsia="es-ES"/>
        </w:rPr>
        <w:t xml:space="preserve"> prórrogas</w:t>
      </w:r>
      <w:r w:rsidRPr="003F159A">
        <w:rPr>
          <w:rFonts w:ascii="Times New Roman" w:eastAsia="Times New Roman" w:hAnsi="Times New Roman" w:cs="Times New Roman"/>
          <w:i/>
          <w:lang w:eastAsia="es-ES"/>
        </w:rPr>
        <w:t xml:space="preserve"> sucesivas de </w:t>
      </w:r>
      <w:r w:rsidRPr="003F159A">
        <w:rPr>
          <w:rFonts w:ascii="Times New Roman" w:eastAsia="Times New Roman" w:hAnsi="Times New Roman" w:cs="Times New Roman"/>
          <w:b/>
          <w:bCs/>
          <w:i/>
          <w:lang w:eastAsia="es-ES"/>
        </w:rPr>
        <w:t>los plazos</w:t>
      </w:r>
      <w:r w:rsidRPr="003F159A">
        <w:rPr>
          <w:rFonts w:ascii="Times New Roman" w:eastAsia="Times New Roman" w:hAnsi="Times New Roman" w:cs="Times New Roman"/>
          <w:i/>
          <w:lang w:eastAsia="es-ES"/>
        </w:rPr>
        <w:t xml:space="preserve"> señalados en los apartados anteriores debiendo justificarse los motivos que la justifican. La solicitud de prórroga por la persona interesada deberá presentarse con anterioridad a la finalización del plazo cuya prórroga se solicita y se entenderá otorgada por silencio administrativo positivo si en el plazo de un mes desde la presentación de la solicitud no fuere dictada y notificada la resolución correspondiente. </w:t>
      </w:r>
    </w:p>
    <w:p w14:paraId="64025D69" w14:textId="77777777" w:rsidR="0012096B" w:rsidRPr="003F159A" w:rsidRDefault="0012096B" w:rsidP="0012096B">
      <w:pPr>
        <w:spacing w:after="0" w:line="240" w:lineRule="auto"/>
        <w:ind w:right="-425"/>
        <w:jc w:val="both"/>
        <w:rPr>
          <w:rFonts w:ascii="Times New Roman" w:eastAsia="Times New Roman" w:hAnsi="Times New Roman" w:cs="Times New Roman"/>
          <w:i/>
          <w:spacing w:val="-2"/>
          <w:lang w:eastAsia="es-ES"/>
        </w:rPr>
      </w:pPr>
    </w:p>
    <w:p w14:paraId="49C666B3"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4.- </w:t>
      </w:r>
      <w:r w:rsidRPr="003F159A">
        <w:rPr>
          <w:rFonts w:ascii="Times New Roman" w:eastAsia="Times New Roman" w:hAnsi="Times New Roman" w:cs="Times New Roman"/>
          <w:b/>
          <w:bCs/>
          <w:i/>
          <w:lang w:eastAsia="es-ES"/>
        </w:rPr>
        <w:t>El transcurso del plazo, inicial o prorrogado</w:t>
      </w:r>
      <w:r w:rsidRPr="003F159A">
        <w:rPr>
          <w:rFonts w:ascii="Times New Roman" w:eastAsia="Times New Roman" w:hAnsi="Times New Roman" w:cs="Times New Roman"/>
          <w:i/>
          <w:lang w:eastAsia="es-ES"/>
        </w:rPr>
        <w:t xml:space="preserve">, de vigencia de una licencia sin que el interesado haya comenzado, o en su caso, concluido la actuación habilitada facultará a la Administración para </w:t>
      </w:r>
      <w:r w:rsidRPr="003F159A">
        <w:rPr>
          <w:rFonts w:ascii="Times New Roman" w:eastAsia="Times New Roman" w:hAnsi="Times New Roman" w:cs="Times New Roman"/>
          <w:b/>
          <w:bCs/>
          <w:i/>
          <w:lang w:eastAsia="es-ES"/>
        </w:rPr>
        <w:t>incoar expediente de caducidad de licencia,</w:t>
      </w:r>
      <w:r w:rsidRPr="003F159A">
        <w:rPr>
          <w:rFonts w:ascii="Times New Roman" w:eastAsia="Times New Roman" w:hAnsi="Times New Roman" w:cs="Times New Roman"/>
          <w:i/>
          <w:lang w:eastAsia="es-ES"/>
        </w:rPr>
        <w:t xml:space="preserve"> donde se dará audiencia al interesado.</w:t>
      </w:r>
    </w:p>
    <w:p w14:paraId="5B5ECDE6"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p>
    <w:p w14:paraId="5F0DC778" w14:textId="77777777" w:rsidR="0012096B"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La declaración de caducidad de la licencia que se otorgue se podrá acordar de oficio o a instancia de cualquier persona, previa audiencia del interesado, una vez transcurrido e incumplidos cualesquiera de los plazos indicados en la misma, para el comienzo y finalización de las obras, así como de la única prórroga que se conceda. Transcurrido un año desde la declaración de caducidad sin que el interesado haya obtenido una nueva licencia, la obra inacabada podrá sujetarse al régimen de edificación forzosa previsto en la Ley.</w:t>
      </w:r>
    </w:p>
    <w:p w14:paraId="2EAA3B69"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p>
    <w:p w14:paraId="53B5E570"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5.- </w:t>
      </w:r>
      <w:r w:rsidRPr="003F159A">
        <w:rPr>
          <w:rFonts w:ascii="Times New Roman" w:eastAsia="Times New Roman" w:hAnsi="Times New Roman" w:cs="Times New Roman"/>
          <w:b/>
          <w:bCs/>
          <w:i/>
          <w:lang w:eastAsia="es-ES"/>
        </w:rPr>
        <w:t>La licencia será transmisible,</w:t>
      </w:r>
      <w:r w:rsidRPr="003F159A">
        <w:rPr>
          <w:rFonts w:ascii="Times New Roman" w:eastAsia="Times New Roman" w:hAnsi="Times New Roman" w:cs="Times New Roman"/>
          <w:i/>
          <w:lang w:eastAsia="es-ES"/>
        </w:rPr>
        <w:t xml:space="preserve"> pero el anterior y el nuevo titular lo han de comunicar por escrito al Ayuntamiento, sin lo cual quedarán ambos sujetos a todas las responsabilidades que se deriven.</w:t>
      </w:r>
    </w:p>
    <w:p w14:paraId="042FDFAB"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p>
    <w:p w14:paraId="3BA45EC4"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6.- La obra deberá disponer de un </w:t>
      </w:r>
      <w:r w:rsidRPr="003F159A">
        <w:rPr>
          <w:rFonts w:ascii="Times New Roman" w:eastAsia="Times New Roman" w:hAnsi="Times New Roman" w:cs="Times New Roman"/>
          <w:b/>
          <w:bCs/>
          <w:i/>
          <w:lang w:eastAsia="es-ES"/>
        </w:rPr>
        <w:t>cartel visible</w:t>
      </w:r>
      <w:r w:rsidRPr="003F159A">
        <w:rPr>
          <w:rFonts w:ascii="Times New Roman" w:eastAsia="Times New Roman" w:hAnsi="Times New Roman" w:cs="Times New Roman"/>
          <w:i/>
          <w:lang w:eastAsia="es-ES"/>
        </w:rPr>
        <w:t xml:space="preserve"> desde la vía pública, que indique el número y la fecha de la licencia urbanística, así como la denominación descriptiva de la obra, plazo de ejecución, nombre del promotor, director facultativo y empresa constructora en su caso. En las obras de edificación con destino turístico, se incluirá, además, el número y fecha de la autorización previa.   </w:t>
      </w:r>
    </w:p>
    <w:p w14:paraId="2BD44F29"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p>
    <w:p w14:paraId="0AED9617"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7.- </w:t>
      </w:r>
      <w:r w:rsidRPr="003F159A">
        <w:rPr>
          <w:rFonts w:ascii="Times New Roman" w:eastAsia="Times New Roman" w:hAnsi="Times New Roman" w:cs="Times New Roman"/>
          <w:b/>
          <w:bCs/>
          <w:i/>
          <w:lang w:eastAsia="es-ES"/>
        </w:rPr>
        <w:t>La licencia de obras no amparará la ocupación de vía pública</w:t>
      </w:r>
      <w:r w:rsidRPr="003F159A">
        <w:rPr>
          <w:rFonts w:ascii="Times New Roman" w:eastAsia="Times New Roman" w:hAnsi="Times New Roman" w:cs="Times New Roman"/>
          <w:i/>
          <w:lang w:eastAsia="es-ES"/>
        </w:rPr>
        <w:t xml:space="preserve">, aun cuando el estudio de seguridad aportado establezca una propuesta de ocupación para la ejecución de la obra desde el punto de vista de la seguridad y salud en el trabajo. </w:t>
      </w:r>
      <w:r w:rsidRPr="003F159A">
        <w:rPr>
          <w:rFonts w:ascii="Times New Roman" w:eastAsia="Times New Roman" w:hAnsi="Times New Roman" w:cs="Times New Roman"/>
          <w:i/>
          <w:u w:val="single"/>
          <w:lang w:eastAsia="es-ES"/>
        </w:rPr>
        <w:t>La autorización y condiciones de la correspondiente ocupación será objeto de expediente independiente</w:t>
      </w:r>
      <w:r w:rsidRPr="003F159A">
        <w:rPr>
          <w:rFonts w:ascii="Times New Roman" w:eastAsia="Times New Roman" w:hAnsi="Times New Roman" w:cs="Times New Roman"/>
          <w:i/>
          <w:lang w:eastAsia="es-ES"/>
        </w:rPr>
        <w:t>.</w:t>
      </w:r>
    </w:p>
    <w:p w14:paraId="57A39AB0" w14:textId="77777777" w:rsidR="0012096B" w:rsidRPr="003F159A" w:rsidRDefault="0012096B" w:rsidP="0012096B">
      <w:pPr>
        <w:spacing w:after="0" w:line="240" w:lineRule="auto"/>
        <w:ind w:right="-425"/>
        <w:jc w:val="both"/>
        <w:rPr>
          <w:rFonts w:ascii="Times New Roman" w:eastAsia="Times New Roman" w:hAnsi="Times New Roman" w:cs="Times New Roman"/>
          <w:i/>
          <w:lang w:eastAsia="es-ES"/>
        </w:rPr>
      </w:pPr>
    </w:p>
    <w:p w14:paraId="3A7243D4" w14:textId="77777777" w:rsidR="0012096B" w:rsidRDefault="0012096B" w:rsidP="0012096B">
      <w:pPr>
        <w:spacing w:after="0" w:line="240" w:lineRule="auto"/>
        <w:ind w:right="-425"/>
        <w:jc w:val="both"/>
        <w:rPr>
          <w:rFonts w:ascii="Times New Roman" w:eastAsia="Times New Roman" w:hAnsi="Times New Roman" w:cs="Times New Roman"/>
          <w:b/>
          <w:bCs/>
          <w:i/>
          <w:lang w:eastAsia="es-ES"/>
        </w:rPr>
      </w:pPr>
      <w:r w:rsidRPr="003F159A">
        <w:rPr>
          <w:rFonts w:ascii="Times New Roman" w:eastAsia="Times New Roman" w:hAnsi="Times New Roman" w:cs="Times New Roman"/>
          <w:i/>
          <w:lang w:eastAsia="es-ES"/>
        </w:rPr>
        <w:t xml:space="preserve">8.- Esta licencia se otorga dejando </w:t>
      </w:r>
      <w:r w:rsidRPr="003F159A">
        <w:rPr>
          <w:rFonts w:ascii="Times New Roman" w:eastAsia="Times New Roman" w:hAnsi="Times New Roman" w:cs="Times New Roman"/>
          <w:b/>
          <w:bCs/>
          <w:i/>
          <w:lang w:eastAsia="es-ES"/>
        </w:rPr>
        <w:t>a salvo el derecho de propiedad y sin perjuicio de terceros</w:t>
      </w:r>
      <w:r>
        <w:rPr>
          <w:rFonts w:ascii="Times New Roman" w:eastAsia="Times New Roman" w:hAnsi="Times New Roman" w:cs="Times New Roman"/>
          <w:b/>
          <w:bCs/>
          <w:i/>
          <w:lang w:eastAsia="es-ES"/>
        </w:rPr>
        <w:t>”</w:t>
      </w:r>
      <w:r w:rsidRPr="003F159A">
        <w:rPr>
          <w:rFonts w:ascii="Times New Roman" w:eastAsia="Times New Roman" w:hAnsi="Times New Roman" w:cs="Times New Roman"/>
          <w:b/>
          <w:bCs/>
          <w:i/>
          <w:lang w:eastAsia="es-ES"/>
        </w:rPr>
        <w:t>.</w:t>
      </w:r>
    </w:p>
    <w:p w14:paraId="4CA0F973" w14:textId="77777777" w:rsidR="0012096B" w:rsidRDefault="0012096B" w:rsidP="0012096B">
      <w:pPr>
        <w:spacing w:after="0" w:line="240" w:lineRule="auto"/>
        <w:ind w:right="-425"/>
        <w:jc w:val="both"/>
        <w:rPr>
          <w:rFonts w:ascii="Times New Roman" w:eastAsia="Times New Roman" w:hAnsi="Times New Roman" w:cs="Times New Roman"/>
          <w:b/>
          <w:bCs/>
          <w:i/>
          <w:lang w:eastAsia="es-ES"/>
        </w:rPr>
      </w:pPr>
    </w:p>
    <w:p w14:paraId="7C5782A2" w14:textId="53D1A184" w:rsidR="00B6373E" w:rsidRDefault="00DE699C" w:rsidP="00B6373E">
      <w:pPr>
        <w:spacing w:after="0" w:line="240" w:lineRule="auto"/>
        <w:ind w:right="-427"/>
        <w:contextualSpacing/>
        <w:jc w:val="both"/>
        <w:rPr>
          <w:rFonts w:ascii="Times New Roman" w:eastAsia="Times New Roman" w:hAnsi="Times New Roman" w:cs="Times New Roman"/>
          <w:b/>
          <w:lang w:eastAsia="es-ES"/>
        </w:rPr>
      </w:pPr>
      <w:r>
        <w:rPr>
          <w:rFonts w:ascii="Times New Roman" w:eastAsia="Times New Roman" w:hAnsi="Times New Roman" w:cs="Times New Roman"/>
          <w:b/>
          <w:lang w:eastAsia="es-ES"/>
        </w:rPr>
        <w:t>3</w:t>
      </w:r>
      <w:r w:rsidR="00B6373E" w:rsidRPr="009C6FDC">
        <w:rPr>
          <w:rFonts w:ascii="Times New Roman" w:eastAsia="Times New Roman" w:hAnsi="Times New Roman" w:cs="Times New Roman"/>
          <w:b/>
          <w:lang w:eastAsia="es-ES"/>
        </w:rPr>
        <w:t xml:space="preserve">.- </w:t>
      </w:r>
      <w:r w:rsidRPr="00DE699C">
        <w:rPr>
          <w:rFonts w:ascii="Times New Roman" w:eastAsia="Times New Roman" w:hAnsi="Times New Roman" w:cs="Times New Roman"/>
          <w:b/>
          <w:u w:val="single"/>
          <w:lang w:eastAsia="es-ES"/>
        </w:rPr>
        <w:t xml:space="preserve">Urgencia.- </w:t>
      </w:r>
      <w:r w:rsidR="00B6373E" w:rsidRPr="00DE699C">
        <w:rPr>
          <w:rFonts w:ascii="Times New Roman" w:eastAsia="Times New Roman" w:hAnsi="Times New Roman" w:cs="Times New Roman"/>
          <w:b/>
          <w:u w:val="single"/>
          <w:lang w:eastAsia="es-ES"/>
        </w:rPr>
        <w:t>Convenio</w:t>
      </w:r>
      <w:r w:rsidR="00B6373E" w:rsidRPr="009C6FDC">
        <w:rPr>
          <w:rFonts w:ascii="Times New Roman" w:eastAsia="Times New Roman" w:hAnsi="Times New Roman" w:cs="Times New Roman"/>
          <w:b/>
          <w:u w:val="single"/>
          <w:lang w:eastAsia="es-ES"/>
        </w:rPr>
        <w:t xml:space="preserve"> colaboración con la Consejería de Educación, Formación Profesional, Actividad Física y Deportes del Gobierno de Canarias, para la ejecución del proyecto “Ejecución de cubierta en la cancha del </w:t>
      </w:r>
      <w:r w:rsidR="00B6373E" w:rsidRPr="009C6FDC">
        <w:rPr>
          <w:rFonts w:ascii="Times New Roman" w:eastAsia="Times New Roman" w:hAnsi="Times New Roman" w:cs="Times New Roman"/>
          <w:b/>
          <w:sz w:val="20"/>
          <w:szCs w:val="20"/>
          <w:u w:val="single"/>
          <w:lang w:eastAsia="es-ES"/>
        </w:rPr>
        <w:t>CEIP</w:t>
      </w:r>
      <w:r w:rsidR="00B6373E" w:rsidRPr="009C6FDC">
        <w:rPr>
          <w:rFonts w:ascii="Times New Roman" w:eastAsia="Times New Roman" w:hAnsi="Times New Roman" w:cs="Times New Roman"/>
          <w:b/>
          <w:u w:val="single"/>
          <w:lang w:eastAsia="es-ES"/>
        </w:rPr>
        <w:t xml:space="preserve"> Gabriel Duque Acosta</w:t>
      </w:r>
      <w:r w:rsidR="00B6373E" w:rsidRPr="009C6FDC">
        <w:rPr>
          <w:rFonts w:ascii="Times New Roman" w:eastAsia="Times New Roman" w:hAnsi="Times New Roman" w:cs="Times New Roman"/>
          <w:b/>
          <w:lang w:eastAsia="es-ES"/>
        </w:rPr>
        <w:t>”.</w:t>
      </w:r>
      <w:r w:rsidR="00B6373E">
        <w:rPr>
          <w:rFonts w:ascii="Times New Roman" w:eastAsia="Times New Roman" w:hAnsi="Times New Roman" w:cs="Times New Roman"/>
          <w:b/>
          <w:lang w:eastAsia="es-ES"/>
        </w:rPr>
        <w:t>-</w:t>
      </w:r>
    </w:p>
    <w:p w14:paraId="5DBF3DF9" w14:textId="77777777" w:rsidR="00F0213B" w:rsidRDefault="00F0213B" w:rsidP="00B6373E">
      <w:pPr>
        <w:spacing w:after="0" w:line="240" w:lineRule="auto"/>
        <w:ind w:right="-427"/>
        <w:contextualSpacing/>
        <w:jc w:val="both"/>
        <w:rPr>
          <w:rFonts w:ascii="Times New Roman" w:eastAsia="Times New Roman" w:hAnsi="Times New Roman" w:cs="Times New Roman"/>
          <w:b/>
          <w:lang w:eastAsia="es-ES"/>
        </w:rPr>
      </w:pPr>
    </w:p>
    <w:p w14:paraId="4FC10B7E" w14:textId="0E894E4E" w:rsidR="00263269" w:rsidRDefault="00DE699C" w:rsidP="00F0213B">
      <w:pPr>
        <w:spacing w:after="0" w:line="240" w:lineRule="auto"/>
        <w:ind w:right="-427"/>
        <w:contextualSpacing/>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Previa declaración de urgencia con sujeción a los requisitos legales, </w:t>
      </w:r>
      <w:r w:rsidR="00D54723">
        <w:rPr>
          <w:rFonts w:ascii="Times New Roman" w:eastAsia="Times New Roman" w:hAnsi="Times New Roman" w:cs="Times New Roman"/>
          <w:bCs/>
          <w:lang w:eastAsia="es-ES"/>
        </w:rPr>
        <w:t xml:space="preserve">y aprobada por unanimidad, </w:t>
      </w:r>
      <w:r>
        <w:rPr>
          <w:rFonts w:ascii="Times New Roman" w:eastAsia="Times New Roman" w:hAnsi="Times New Roman" w:cs="Times New Roman"/>
          <w:bCs/>
          <w:lang w:eastAsia="es-ES"/>
        </w:rPr>
        <w:t xml:space="preserve">se pone a la vista </w:t>
      </w:r>
      <w:r w:rsidR="00F0213B" w:rsidRPr="00F0213B">
        <w:rPr>
          <w:rFonts w:ascii="Times New Roman" w:eastAsia="Times New Roman" w:hAnsi="Times New Roman" w:cs="Times New Roman"/>
          <w:bCs/>
          <w:lang w:eastAsia="es-ES"/>
        </w:rPr>
        <w:t xml:space="preserve">el Convenio de colaboración con la Consejería de Educación, Formación Profesional, Actividad Física y Deportes del Gobierno de Canarias, para la ejecución del proyecto “Ejecución de cubierta en la cancha del </w:t>
      </w:r>
      <w:r w:rsidR="00F0213B" w:rsidRPr="00F0213B">
        <w:rPr>
          <w:rFonts w:ascii="Times New Roman" w:eastAsia="Times New Roman" w:hAnsi="Times New Roman" w:cs="Times New Roman"/>
          <w:bCs/>
          <w:sz w:val="20"/>
          <w:szCs w:val="20"/>
          <w:lang w:eastAsia="es-ES"/>
        </w:rPr>
        <w:t>CEIP</w:t>
      </w:r>
      <w:r w:rsidR="00F0213B" w:rsidRPr="00F0213B">
        <w:rPr>
          <w:rFonts w:ascii="Times New Roman" w:eastAsia="Times New Roman" w:hAnsi="Times New Roman" w:cs="Times New Roman"/>
          <w:bCs/>
          <w:lang w:eastAsia="es-ES"/>
        </w:rPr>
        <w:t xml:space="preserve"> Gabriel Du</w:t>
      </w:r>
      <w:r w:rsidR="00F0213B" w:rsidRPr="00F0213B">
        <w:rPr>
          <w:rFonts w:ascii="Times New Roman" w:eastAsia="Times New Roman" w:hAnsi="Times New Roman" w:cs="Times New Roman"/>
          <w:bCs/>
          <w:lang w:eastAsia="es-ES"/>
        </w:rPr>
        <w:tab/>
        <w:t>que Acosta, la Junta de Gobierno Local</w:t>
      </w:r>
      <w:r w:rsidR="00263269">
        <w:rPr>
          <w:rFonts w:ascii="Times New Roman" w:eastAsia="Times New Roman" w:hAnsi="Times New Roman" w:cs="Times New Roman"/>
          <w:bCs/>
          <w:lang w:eastAsia="es-ES"/>
        </w:rPr>
        <w:t xml:space="preserve">, de conformidad con los siguientes: </w:t>
      </w:r>
    </w:p>
    <w:p w14:paraId="0614F414" w14:textId="77777777" w:rsidR="00263269" w:rsidRDefault="00263269" w:rsidP="00F0213B">
      <w:pPr>
        <w:spacing w:after="0" w:line="240" w:lineRule="auto"/>
        <w:ind w:right="-427"/>
        <w:contextualSpacing/>
        <w:jc w:val="both"/>
        <w:rPr>
          <w:rFonts w:ascii="Times New Roman" w:eastAsia="Times New Roman" w:hAnsi="Times New Roman" w:cs="Times New Roman"/>
          <w:bCs/>
          <w:lang w:eastAsia="es-ES"/>
        </w:rPr>
      </w:pPr>
    </w:p>
    <w:p w14:paraId="570D83E2" w14:textId="77777777" w:rsidR="00263269" w:rsidRPr="00263269" w:rsidRDefault="00263269" w:rsidP="00263269">
      <w:pPr>
        <w:widowControl w:val="0"/>
        <w:spacing w:after="0" w:line="240" w:lineRule="auto"/>
        <w:ind w:right="-425"/>
        <w:jc w:val="center"/>
        <w:rPr>
          <w:rFonts w:ascii="Times New Roman" w:eastAsia="Times New Roman" w:hAnsi="Times New Roman" w:cs="Times New Roman"/>
          <w:b/>
          <w:iCs/>
          <w:caps/>
          <w:sz w:val="20"/>
          <w:szCs w:val="20"/>
          <w:lang w:eastAsia="es-ES"/>
          <w14:ligatures w14:val="standardContextual"/>
        </w:rPr>
      </w:pPr>
      <w:r w:rsidRPr="00263269">
        <w:rPr>
          <w:rFonts w:ascii="Times New Roman" w:eastAsia="Times New Roman" w:hAnsi="Times New Roman" w:cs="Times New Roman"/>
          <w:b/>
          <w:iCs/>
          <w:caps/>
          <w:sz w:val="20"/>
          <w:szCs w:val="20"/>
          <w:lang w:eastAsia="es-ES"/>
          <w14:ligatures w14:val="standardContextual"/>
        </w:rPr>
        <w:t>Antecedentes:</w:t>
      </w:r>
    </w:p>
    <w:p w14:paraId="3C89487F" w14:textId="77777777" w:rsidR="00263269" w:rsidRPr="00263269" w:rsidRDefault="00263269" w:rsidP="00263269">
      <w:pPr>
        <w:widowControl w:val="0"/>
        <w:spacing w:after="0" w:line="240" w:lineRule="auto"/>
        <w:ind w:right="-425"/>
        <w:jc w:val="center"/>
        <w:rPr>
          <w:rFonts w:ascii="Times New Roman" w:eastAsia="Times New Roman" w:hAnsi="Times New Roman" w:cs="Times New Roman"/>
          <w:b/>
          <w:iCs/>
          <w:caps/>
          <w:sz w:val="20"/>
          <w:szCs w:val="20"/>
          <w:lang w:eastAsia="es-ES"/>
          <w14:ligatures w14:val="standardContextual"/>
        </w:rPr>
      </w:pPr>
    </w:p>
    <w:p w14:paraId="79AF1057" w14:textId="0FF79512" w:rsidR="00263269" w:rsidRDefault="00263269" w:rsidP="00263269">
      <w:pPr>
        <w:spacing w:after="0" w:line="240" w:lineRule="auto"/>
        <w:ind w:right="-425"/>
        <w:jc w:val="both"/>
        <w:rPr>
          <w:rFonts w:ascii="Times New Roman" w:eastAsia="Times New Roman" w:hAnsi="Times New Roman" w:cs="Times New Roman"/>
          <w:iCs/>
          <w:sz w:val="20"/>
          <w:szCs w:val="20"/>
          <w:lang w:eastAsia="es-ES"/>
          <w14:ligatures w14:val="standardContextual"/>
        </w:rPr>
      </w:pPr>
      <w:r w:rsidRPr="00263269">
        <w:rPr>
          <w:rFonts w:ascii="Times New Roman" w:eastAsia="Times New Roman" w:hAnsi="Times New Roman" w:cs="Times New Roman"/>
          <w:color w:val="000000"/>
          <w:spacing w:val="-1"/>
          <w:sz w:val="20"/>
          <w:szCs w:val="20"/>
          <w14:ligatures w14:val="standardContextual"/>
        </w:rPr>
        <w:t xml:space="preserve">Con fecha 11 de diciembre de 2024, R.E. nº </w:t>
      </w:r>
      <w:r>
        <w:rPr>
          <w:rFonts w:ascii="Times New Roman" w:eastAsia="Times New Roman" w:hAnsi="Times New Roman" w:cs="Times New Roman"/>
          <w:color w:val="000000"/>
          <w:spacing w:val="-1"/>
          <w:sz w:val="20"/>
          <w:szCs w:val="20"/>
          <w14:ligatures w14:val="standardContextual"/>
        </w:rPr>
        <w:t>2025</w:t>
      </w:r>
      <w:r w:rsidRPr="00263269">
        <w:rPr>
          <w:rFonts w:ascii="Times New Roman" w:eastAsia="Times New Roman" w:hAnsi="Times New Roman" w:cs="Times New Roman"/>
          <w:color w:val="000000"/>
          <w:spacing w:val="-1"/>
          <w:sz w:val="20"/>
          <w:szCs w:val="20"/>
          <w14:ligatures w14:val="standardContextual"/>
        </w:rPr>
        <w:t>/</w:t>
      </w:r>
      <w:r>
        <w:rPr>
          <w:rFonts w:ascii="Times New Roman" w:eastAsia="Times New Roman" w:hAnsi="Times New Roman" w:cs="Times New Roman"/>
          <w:color w:val="000000"/>
          <w:spacing w:val="-1"/>
          <w:sz w:val="20"/>
          <w:szCs w:val="20"/>
          <w14:ligatures w14:val="standardContextual"/>
        </w:rPr>
        <w:t>25025</w:t>
      </w:r>
      <w:r w:rsidRPr="00263269">
        <w:rPr>
          <w:rFonts w:ascii="Times New Roman" w:eastAsia="Times New Roman" w:hAnsi="Times New Roman" w:cs="Times New Roman"/>
          <w:color w:val="000000"/>
          <w:spacing w:val="-1"/>
          <w:sz w:val="20"/>
          <w:szCs w:val="20"/>
          <w14:ligatures w14:val="standardContextual"/>
        </w:rPr>
        <w:t xml:space="preserve">, de </w:t>
      </w:r>
      <w:r>
        <w:rPr>
          <w:rFonts w:ascii="Times New Roman" w:eastAsia="Times New Roman" w:hAnsi="Times New Roman" w:cs="Times New Roman"/>
          <w:color w:val="000000"/>
          <w:spacing w:val="-1"/>
          <w:sz w:val="20"/>
          <w:szCs w:val="20"/>
          <w14:ligatures w14:val="standardContextual"/>
        </w:rPr>
        <w:t>27 de noviembre</w:t>
      </w:r>
      <w:r w:rsidRPr="00263269">
        <w:rPr>
          <w:rFonts w:ascii="Times New Roman" w:eastAsia="Times New Roman" w:hAnsi="Times New Roman" w:cs="Times New Roman"/>
          <w:color w:val="000000"/>
          <w:spacing w:val="-1"/>
          <w:sz w:val="20"/>
          <w:szCs w:val="20"/>
          <w14:ligatures w14:val="standardContextual"/>
        </w:rPr>
        <w:t xml:space="preserve">, tiene entrada un oficio de la Consejería de Educación, Formación Profesional, Actividad Física y Deporte, Dirección General de Infraestructuras Educativas, por el que se remite el </w:t>
      </w:r>
      <w:r w:rsidRPr="00263269">
        <w:rPr>
          <w:rFonts w:ascii="Times New Roman" w:eastAsia="Times New Roman" w:hAnsi="Times New Roman" w:cs="Times New Roman"/>
          <w:iCs/>
          <w:sz w:val="20"/>
          <w:szCs w:val="20"/>
          <w:lang w:eastAsia="es-ES"/>
          <w14:ligatures w14:val="standardContextual"/>
        </w:rPr>
        <w:t xml:space="preserve">Convenio de Colaboración entre la Consejería de Educación, Formación profesional, Actividad Profesional, Actividad Física y Deportes del Gobierno de Canarias y el Ayuntamiento de Santa Cruz de La Palma, isla de La Palma, para la </w:t>
      </w:r>
      <w:r>
        <w:rPr>
          <w:rFonts w:ascii="Times New Roman" w:eastAsia="Times New Roman" w:hAnsi="Times New Roman" w:cs="Times New Roman"/>
          <w:iCs/>
          <w:sz w:val="20"/>
          <w:szCs w:val="20"/>
          <w:lang w:eastAsia="es-ES"/>
          <w14:ligatures w14:val="standardContextual"/>
        </w:rPr>
        <w:t>ejecución del proyecto “Ejecución de cubierta en la cancha del CEIP Gabriel Duque Acosta</w:t>
      </w:r>
      <w:r w:rsidRPr="00263269">
        <w:rPr>
          <w:rFonts w:ascii="Times New Roman" w:eastAsia="Times New Roman" w:hAnsi="Times New Roman" w:cs="Times New Roman"/>
          <w:iCs/>
          <w:sz w:val="20"/>
          <w:szCs w:val="20"/>
          <w:lang w:eastAsia="es-ES"/>
          <w14:ligatures w14:val="standardContextual"/>
        </w:rPr>
        <w:t>”, requiriendo a este Ayuntamiento para, si así lo estima oportuno, proceder a su aprobación y posterior formalización.</w:t>
      </w:r>
    </w:p>
    <w:p w14:paraId="2FC0506F" w14:textId="77777777" w:rsidR="008771FF" w:rsidRDefault="008771FF" w:rsidP="00263269">
      <w:pPr>
        <w:spacing w:after="0" w:line="240" w:lineRule="auto"/>
        <w:ind w:right="-425"/>
        <w:jc w:val="both"/>
        <w:rPr>
          <w:rFonts w:ascii="Times New Roman" w:eastAsia="Times New Roman" w:hAnsi="Times New Roman" w:cs="Times New Roman"/>
          <w:iCs/>
          <w:sz w:val="20"/>
          <w:szCs w:val="20"/>
          <w:lang w:eastAsia="es-ES"/>
          <w14:ligatures w14:val="standardContextual"/>
        </w:rPr>
      </w:pPr>
    </w:p>
    <w:p w14:paraId="7E14DADE" w14:textId="77777777" w:rsidR="008771FF" w:rsidRDefault="008771FF" w:rsidP="00263269">
      <w:pPr>
        <w:spacing w:after="0" w:line="240" w:lineRule="auto"/>
        <w:ind w:right="-425"/>
        <w:jc w:val="both"/>
        <w:rPr>
          <w:rFonts w:ascii="Times New Roman" w:eastAsia="Times New Roman" w:hAnsi="Times New Roman" w:cs="Times New Roman"/>
          <w:iCs/>
          <w:sz w:val="20"/>
          <w:szCs w:val="20"/>
          <w:lang w:eastAsia="es-ES"/>
          <w14:ligatures w14:val="standardContextual"/>
        </w:rPr>
      </w:pPr>
    </w:p>
    <w:p w14:paraId="601AF553" w14:textId="77777777" w:rsidR="008771FF" w:rsidRDefault="008771FF" w:rsidP="00263269">
      <w:pPr>
        <w:spacing w:after="0" w:line="240" w:lineRule="auto"/>
        <w:ind w:right="-425"/>
        <w:jc w:val="both"/>
        <w:rPr>
          <w:rFonts w:ascii="Times New Roman" w:eastAsia="Times New Roman" w:hAnsi="Times New Roman" w:cs="Times New Roman"/>
          <w:iCs/>
          <w:sz w:val="20"/>
          <w:szCs w:val="20"/>
          <w:lang w:eastAsia="es-ES"/>
          <w14:ligatures w14:val="standardContextual"/>
        </w:rPr>
      </w:pPr>
    </w:p>
    <w:p w14:paraId="5BBF69D9" w14:textId="77777777" w:rsidR="008771FF" w:rsidRPr="00263269" w:rsidRDefault="008771FF" w:rsidP="00263269">
      <w:pPr>
        <w:spacing w:after="0" w:line="240" w:lineRule="auto"/>
        <w:ind w:right="-425"/>
        <w:jc w:val="both"/>
        <w:rPr>
          <w:rFonts w:ascii="Times New Roman" w:eastAsia="Times New Roman" w:hAnsi="Times New Roman" w:cs="Times New Roman"/>
          <w:iCs/>
          <w:sz w:val="20"/>
          <w:szCs w:val="20"/>
          <w:lang w:eastAsia="es-ES"/>
          <w14:ligatures w14:val="standardContextual"/>
        </w:rPr>
      </w:pPr>
    </w:p>
    <w:p w14:paraId="4C12E280" w14:textId="77777777" w:rsidR="00263269" w:rsidRPr="00263269" w:rsidRDefault="00263269" w:rsidP="00263269">
      <w:pPr>
        <w:widowControl w:val="0"/>
        <w:spacing w:after="0" w:line="240" w:lineRule="auto"/>
        <w:ind w:right="-425"/>
        <w:jc w:val="both"/>
        <w:textAlignment w:val="baseline"/>
        <w:rPr>
          <w:rFonts w:ascii="Times New Roman" w:eastAsia="Times New Roman" w:hAnsi="Times New Roman" w:cs="Times New Roman"/>
          <w:color w:val="000000"/>
          <w:spacing w:val="-1"/>
          <w:sz w:val="20"/>
          <w:szCs w:val="20"/>
          <w14:ligatures w14:val="standardContextual"/>
        </w:rPr>
      </w:pPr>
    </w:p>
    <w:p w14:paraId="0B881CF3" w14:textId="77777777" w:rsidR="00263269" w:rsidRPr="00263269" w:rsidRDefault="00263269" w:rsidP="00263269">
      <w:pPr>
        <w:widowControl w:val="0"/>
        <w:spacing w:after="0" w:line="244" w:lineRule="exact"/>
        <w:ind w:right="-425"/>
        <w:jc w:val="center"/>
        <w:textAlignment w:val="baseline"/>
        <w:rPr>
          <w:rFonts w:ascii="Times New Roman" w:eastAsia="Times New Roman" w:hAnsi="Times New Roman" w:cs="Times New Roman"/>
          <w:b/>
          <w:color w:val="000000"/>
          <w:sz w:val="20"/>
          <w:szCs w:val="20"/>
          <w14:ligatures w14:val="standardContextual"/>
        </w:rPr>
      </w:pPr>
      <w:r w:rsidRPr="00263269">
        <w:rPr>
          <w:rFonts w:ascii="Times New Roman" w:eastAsia="Times New Roman" w:hAnsi="Times New Roman" w:cs="Times New Roman"/>
          <w:b/>
          <w:color w:val="000000"/>
          <w:sz w:val="20"/>
          <w:szCs w:val="20"/>
          <w14:ligatures w14:val="standardContextual"/>
        </w:rPr>
        <w:t>FUNDAMENTOS JURÍDICOS:</w:t>
      </w:r>
    </w:p>
    <w:p w14:paraId="7FCB3E96"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332CF60E"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r w:rsidRPr="00263269">
        <w:rPr>
          <w:rFonts w:ascii="Times New Roman" w:eastAsia="Times New Roman" w:hAnsi="Times New Roman" w:cs="Times New Roman"/>
          <w:color w:val="000000"/>
          <w:sz w:val="20"/>
          <w:szCs w:val="20"/>
          <w14:ligatures w14:val="standardContextual"/>
        </w:rPr>
        <w:t xml:space="preserve">La Ley Orgánica 2/2006, de 3 de mayo, de Educación (LOE) establece en su artículo 2bis que las Administraciones educativas son los órganos de la Administración General del Estado y de las Administraciones de las Comunidades Autónomas competentes en materia educativa. </w:t>
      </w:r>
    </w:p>
    <w:p w14:paraId="5EE850C6"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116FA608"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r w:rsidRPr="00263269">
        <w:rPr>
          <w:rFonts w:ascii="Times New Roman" w:eastAsia="Times New Roman" w:hAnsi="Times New Roman" w:cs="Times New Roman"/>
          <w:color w:val="000000"/>
          <w:sz w:val="20"/>
          <w:szCs w:val="20"/>
          <w14:ligatures w14:val="standardContextual"/>
        </w:rPr>
        <w:t>Asimismo, su artículo 8.1 preceptúa que las Administraciones Educativas y las corporaciones locales coordinarán sus actuaciones, cada una en el ámbito de sus competencias, para lograr una mayor eficacia de los recursos destinados a la educación y contribuir a los fines establecidos en la Ley.</w:t>
      </w:r>
    </w:p>
    <w:p w14:paraId="03413C2E"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78AE57D2"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r w:rsidRPr="00263269">
        <w:rPr>
          <w:rFonts w:ascii="Times New Roman" w:eastAsia="Times New Roman" w:hAnsi="Times New Roman" w:cs="Times New Roman"/>
          <w:color w:val="000000"/>
          <w:sz w:val="20"/>
          <w:szCs w:val="20"/>
          <w14:ligatures w14:val="standardContextual"/>
        </w:rPr>
        <w:t>Por su parte, la disposición adicional decimoquinta de la misma Ley dispone que “Las Administraciones educativas podrán establecer procedimientos e instrumentos para favorecer y estimular la gestión conjunta con las Administraciones locales y la cooperación entre centros educativos y Administraciones Públicas”.</w:t>
      </w:r>
    </w:p>
    <w:p w14:paraId="536C0C73"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67C99695"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r w:rsidRPr="00263269">
        <w:rPr>
          <w:rFonts w:ascii="Times New Roman" w:eastAsia="Times New Roman" w:hAnsi="Times New Roman" w:cs="Times New Roman"/>
          <w:color w:val="000000"/>
          <w:sz w:val="20"/>
          <w:szCs w:val="20"/>
          <w14:ligatures w14:val="standardContextual"/>
        </w:rPr>
        <w:t xml:space="preserve">La competencia para la ejecución de los proyectos que son objeto de la subvención que se pretende instrumentalizar a través del presente convenio se basa en el artículo 25.2.n) de la Ley 7/1985, de 2 de abril, Reguladora de las Bases del Régimen Local, que dispone que los municipios ejercerán como competencias propias, en todo caso, “(…) La conservación, mantenimiento y vigilancia de los edificios de titularidad local destinados a centros públicos de educación infantil, de educación primaria o de educación especial.” </w:t>
      </w:r>
    </w:p>
    <w:p w14:paraId="3BA2C3DF"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6E411182"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r w:rsidRPr="00263269">
        <w:rPr>
          <w:rFonts w:ascii="Times New Roman" w:eastAsia="Times New Roman" w:hAnsi="Times New Roman" w:cs="Times New Roman"/>
          <w:color w:val="000000"/>
          <w:sz w:val="20"/>
          <w:szCs w:val="20"/>
          <w14:ligatures w14:val="standardContextual"/>
        </w:rPr>
        <w:t>Hay que tener en cuenta que, según la jurisprudencia constitucional, la LRBRL no atribuye competencias a los Ayuntamientos, sino que viene a garantizar un mínimo de competencias que la legislación sectorial debe atribuir a las Corporaciones Locales para garantizar su autonomía local, siendo la ley sectorial la que, en cada caso, atribuya las competencias de las mismas. En esta línea, el apartado 5 del artículo 15 de la Ley 6/2014, de 25 de julio, Canaria de Educación no Universitaria (LCEnU) atribuye a los municipios la competencia para la conservación, mantenimiento y vigilancia de edificios destinados a centros públicos de educación infantil, de educación infantil y primaria y de educación especial dependientes de la consejería competente en materia de educación.</w:t>
      </w:r>
    </w:p>
    <w:p w14:paraId="51499DB7" w14:textId="77777777" w:rsidR="00263269" w:rsidRPr="00263269" w:rsidRDefault="00263269" w:rsidP="00263269">
      <w:pPr>
        <w:spacing w:after="0" w:line="261" w:lineRule="exact"/>
        <w:ind w:right="-425"/>
        <w:jc w:val="both"/>
        <w:textAlignment w:val="baseline"/>
        <w:rPr>
          <w:rFonts w:ascii="Times New Roman" w:eastAsia="Times New Roman" w:hAnsi="Times New Roman" w:cs="Times New Roman"/>
          <w:color w:val="000000"/>
          <w:sz w:val="20"/>
          <w:szCs w:val="20"/>
          <w14:ligatures w14:val="standardContextual"/>
        </w:rPr>
      </w:pPr>
    </w:p>
    <w:p w14:paraId="10344821" w14:textId="77777777" w:rsidR="00263269" w:rsidRPr="00263269" w:rsidRDefault="00263269" w:rsidP="00263269">
      <w:pPr>
        <w:spacing w:after="0" w:line="276" w:lineRule="auto"/>
        <w:ind w:right="-425"/>
        <w:jc w:val="both"/>
        <w:rPr>
          <w:rFonts w:ascii="Times New Roman" w:hAnsi="Times New Roman" w:cs="Times New Roman"/>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 xml:space="preserve">Para la adecuada ejecución de las acciones incluidas en el proyecto indicado, de conformidad con lo dispuesto en el artículo 48.1 de la Ley 40/2015, de 1 de octubre, de Régimen Jurídico del Sector Público, suscriben el presente convenio para coordinar su participación y colaboración en las mismas. </w:t>
      </w:r>
    </w:p>
    <w:p w14:paraId="40BFDAE0" w14:textId="77777777" w:rsidR="00263269" w:rsidRPr="00263269" w:rsidRDefault="00263269" w:rsidP="00263269">
      <w:pPr>
        <w:autoSpaceDE w:val="0"/>
        <w:autoSpaceDN w:val="0"/>
        <w:adjustRightInd w:val="0"/>
        <w:spacing w:after="0" w:line="276" w:lineRule="auto"/>
        <w:ind w:right="-425"/>
        <w:jc w:val="both"/>
        <w:rPr>
          <w:rFonts w:ascii="Times New Roman" w:hAnsi="Times New Roman" w:cs="Times New Roman"/>
          <w:color w:val="000000" w:themeColor="text1"/>
          <w:sz w:val="20"/>
          <w:szCs w:val="20"/>
          <w14:ligatures w14:val="standardContextual"/>
        </w:rPr>
      </w:pPr>
    </w:p>
    <w:p w14:paraId="1B3CA8C1" w14:textId="77777777" w:rsidR="00263269" w:rsidRPr="00263269" w:rsidRDefault="00263269" w:rsidP="00263269">
      <w:pPr>
        <w:spacing w:after="0" w:line="240" w:lineRule="auto"/>
        <w:ind w:right="-425"/>
        <w:jc w:val="both"/>
        <w:rPr>
          <w:rFonts w:ascii="Times New Roman" w:hAnsi="Times New Roman" w:cs="Times New Roman"/>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 xml:space="preserve">El convenio que se pretende suscribir tiene por objeto instrumentar subvención directa que concede la Consejería de </w:t>
      </w:r>
      <w:r w:rsidRPr="00263269">
        <w:rPr>
          <w:rFonts w:ascii="Times New Roman" w:eastAsia="Times New Roman" w:hAnsi="Times New Roman" w:cs="Times New Roman"/>
          <w:iCs/>
          <w:sz w:val="20"/>
          <w:szCs w:val="20"/>
          <w:lang w:eastAsia="es-ES"/>
          <w14:ligatures w14:val="standardContextual"/>
        </w:rPr>
        <w:t>Educación, Formación profesional, Actividad Profesional, Actividad Física y Deportes del Gobierno de Canarias y que tiene por objeto la ejecución de obras de mejora y reforma de centros educativos.</w:t>
      </w:r>
    </w:p>
    <w:p w14:paraId="0122C4BE" w14:textId="77777777" w:rsidR="00263269" w:rsidRPr="00263269" w:rsidRDefault="00263269" w:rsidP="00263269">
      <w:pPr>
        <w:autoSpaceDE w:val="0"/>
        <w:autoSpaceDN w:val="0"/>
        <w:adjustRightInd w:val="0"/>
        <w:snapToGrid w:val="0"/>
        <w:spacing w:before="235" w:line="243" w:lineRule="auto"/>
        <w:ind w:right="-425"/>
        <w:jc w:val="both"/>
        <w:rPr>
          <w:rFonts w:ascii="Times New Roman" w:hAnsi="Times New Roman" w:cs="Times New Roman"/>
          <w:i/>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El régimen jurídico de los convenios de colaboración está recogido en la Ley 40/2015, de 1 de octubre, de Régimen Jurídico del Sector Público (en adelante, LRJSP). De</w:t>
      </w:r>
      <w:r w:rsidRPr="00263269">
        <w:rPr>
          <w:rFonts w:ascii="Times New Roman" w:hAnsi="Times New Roman" w:cs="Times New Roman"/>
          <w:color w:val="000000" w:themeColor="text1"/>
          <w:spacing w:val="5"/>
          <w:sz w:val="20"/>
          <w:szCs w:val="20"/>
          <w14:ligatures w14:val="standardContextual"/>
        </w:rPr>
        <w:t xml:space="preserve"> </w:t>
      </w:r>
      <w:r w:rsidRPr="00263269">
        <w:rPr>
          <w:rFonts w:ascii="Times New Roman" w:hAnsi="Times New Roman" w:cs="Times New Roman"/>
          <w:color w:val="000000" w:themeColor="text1"/>
          <w:sz w:val="20"/>
          <w:szCs w:val="20"/>
          <w14:ligatures w14:val="standardContextual"/>
        </w:rPr>
        <w:t>conformidad</w:t>
      </w:r>
      <w:r w:rsidRPr="00263269">
        <w:rPr>
          <w:rFonts w:ascii="Times New Roman" w:hAnsi="Times New Roman" w:cs="Times New Roman"/>
          <w:color w:val="000000" w:themeColor="text1"/>
          <w:spacing w:val="5"/>
          <w:sz w:val="20"/>
          <w:szCs w:val="20"/>
          <w14:ligatures w14:val="standardContextual"/>
        </w:rPr>
        <w:t xml:space="preserve"> </w:t>
      </w:r>
      <w:r w:rsidRPr="00263269">
        <w:rPr>
          <w:rFonts w:ascii="Times New Roman" w:hAnsi="Times New Roman" w:cs="Times New Roman"/>
          <w:color w:val="000000" w:themeColor="text1"/>
          <w:sz w:val="20"/>
          <w:szCs w:val="20"/>
          <w14:ligatures w14:val="standardContextual"/>
        </w:rPr>
        <w:t>con</w:t>
      </w:r>
      <w:r w:rsidRPr="00263269">
        <w:rPr>
          <w:rFonts w:ascii="Times New Roman" w:hAnsi="Times New Roman" w:cs="Times New Roman"/>
          <w:color w:val="000000" w:themeColor="text1"/>
          <w:spacing w:val="5"/>
          <w:sz w:val="20"/>
          <w:szCs w:val="20"/>
          <w14:ligatures w14:val="standardContextual"/>
        </w:rPr>
        <w:t xml:space="preserve"> </w:t>
      </w:r>
      <w:r w:rsidRPr="00263269">
        <w:rPr>
          <w:rFonts w:ascii="Times New Roman" w:hAnsi="Times New Roman" w:cs="Times New Roman"/>
          <w:color w:val="000000" w:themeColor="text1"/>
          <w:sz w:val="20"/>
          <w:szCs w:val="20"/>
          <w14:ligatures w14:val="standardContextual"/>
        </w:rPr>
        <w:t>el</w:t>
      </w:r>
      <w:r w:rsidRPr="00263269">
        <w:rPr>
          <w:rFonts w:ascii="Times New Roman" w:hAnsi="Times New Roman" w:cs="Times New Roman"/>
          <w:color w:val="000000" w:themeColor="text1"/>
          <w:spacing w:val="5"/>
          <w:sz w:val="20"/>
          <w:szCs w:val="20"/>
          <w14:ligatures w14:val="standardContextual"/>
        </w:rPr>
        <w:t xml:space="preserve"> </w:t>
      </w:r>
      <w:r w:rsidRPr="00263269">
        <w:rPr>
          <w:rFonts w:ascii="Times New Roman" w:hAnsi="Times New Roman" w:cs="Times New Roman"/>
          <w:b/>
          <w:color w:val="000000" w:themeColor="text1"/>
          <w:sz w:val="20"/>
          <w:szCs w:val="20"/>
          <w14:ligatures w14:val="standardContextual"/>
        </w:rPr>
        <w:t>artículo</w:t>
      </w:r>
      <w:r w:rsidRPr="00263269">
        <w:rPr>
          <w:rFonts w:ascii="Times New Roman" w:hAnsi="Times New Roman" w:cs="Times New Roman"/>
          <w:b/>
          <w:color w:val="000000" w:themeColor="text1"/>
          <w:spacing w:val="5"/>
          <w:sz w:val="20"/>
          <w:szCs w:val="20"/>
          <w14:ligatures w14:val="standardContextual"/>
        </w:rPr>
        <w:t xml:space="preserve"> </w:t>
      </w:r>
      <w:r w:rsidRPr="00263269">
        <w:rPr>
          <w:rFonts w:ascii="Times New Roman" w:hAnsi="Times New Roman" w:cs="Times New Roman"/>
          <w:b/>
          <w:color w:val="000000" w:themeColor="text1"/>
          <w:sz w:val="20"/>
          <w:szCs w:val="20"/>
          <w14:ligatures w14:val="standardContextual"/>
        </w:rPr>
        <w:t>48 de la LRJSP,</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9"/>
          <w:sz w:val="20"/>
          <w:szCs w:val="20"/>
          <w14:ligatures w14:val="standardContextual"/>
        </w:rPr>
        <w:t>“</w:t>
      </w:r>
      <w:r w:rsidRPr="00263269">
        <w:rPr>
          <w:rFonts w:ascii="Times New Roman" w:hAnsi="Times New Roman" w:cs="Times New Roman"/>
          <w:i/>
          <w:color w:val="000000" w:themeColor="text1"/>
          <w:sz w:val="20"/>
          <w:szCs w:val="20"/>
          <w14:ligatures w14:val="standardContextual"/>
        </w:rPr>
        <w:t>1. Las Administraciones Públicas, sus organismos</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públicos</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y</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entidades</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derecho</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público</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vinculados</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o</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dependientes</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y</w:t>
      </w:r>
      <w:r w:rsidRPr="00263269">
        <w:rPr>
          <w:rFonts w:ascii="Times New Roman" w:hAnsi="Times New Roman" w:cs="Times New Roman"/>
          <w:i/>
          <w:color w:val="000000" w:themeColor="text1"/>
          <w:spacing w:val="6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las Universidades</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públicas,</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en</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el</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ámbito</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sus</w:t>
      </w:r>
      <w:r w:rsidRPr="00263269">
        <w:rPr>
          <w:rFonts w:ascii="Times New Roman" w:hAnsi="Times New Roman" w:cs="Times New Roman"/>
          <w:i/>
          <w:color w:val="000000" w:themeColor="text1"/>
          <w:spacing w:val="4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respectivas</w:t>
      </w:r>
      <w:r w:rsidRPr="00263269">
        <w:rPr>
          <w:rFonts w:ascii="Times New Roman" w:hAnsi="Times New Roman" w:cs="Times New Roman"/>
          <w:i/>
          <w:color w:val="000000" w:themeColor="text1"/>
          <w:spacing w:val="4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competencias,</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podrán</w:t>
      </w:r>
      <w:r w:rsidRPr="00263269">
        <w:rPr>
          <w:rFonts w:ascii="Times New Roman" w:hAnsi="Times New Roman" w:cs="Times New Roman"/>
          <w:i/>
          <w:color w:val="000000" w:themeColor="text1"/>
          <w:spacing w:val="4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 xml:space="preserve">suscribir convenios con sujetos de derecho público y privado, sin que ello pueda suponer cesión de la titularidad de la competencia. </w:t>
      </w:r>
    </w:p>
    <w:p w14:paraId="2DE24B39" w14:textId="77777777" w:rsidR="00263269" w:rsidRPr="00263269" w:rsidRDefault="00263269" w:rsidP="00263269">
      <w:pPr>
        <w:autoSpaceDE w:val="0"/>
        <w:autoSpaceDN w:val="0"/>
        <w:adjustRightInd w:val="0"/>
        <w:snapToGrid w:val="0"/>
        <w:spacing w:before="235" w:line="243" w:lineRule="auto"/>
        <w:ind w:right="-425"/>
        <w:jc w:val="both"/>
        <w:rPr>
          <w:rFonts w:ascii="Times New Roman" w:hAnsi="Times New Roman" w:cs="Times New Roman"/>
          <w:i/>
          <w:color w:val="000000" w:themeColor="text1"/>
          <w:spacing w:val="67"/>
          <w:sz w:val="20"/>
          <w:szCs w:val="20"/>
          <w14:ligatures w14:val="standardContextual"/>
        </w:rPr>
      </w:pPr>
      <w:r w:rsidRPr="00263269">
        <w:rPr>
          <w:rFonts w:ascii="Times New Roman" w:hAnsi="Times New Roman" w:cs="Times New Roman"/>
          <w:i/>
          <w:color w:val="000000" w:themeColor="text1"/>
          <w:sz w:val="20"/>
          <w:szCs w:val="20"/>
          <w14:ligatures w14:val="standardContextual"/>
        </w:rPr>
        <w:t>2. En el ámbito de la Administración General del Estado y sus organismos</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públicos</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y</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entidades</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derecho</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público</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vinculados</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o</w:t>
      </w:r>
      <w:r w:rsidRPr="00263269">
        <w:rPr>
          <w:rFonts w:ascii="Times New Roman" w:hAnsi="Times New Roman" w:cs="Times New Roman"/>
          <w:i/>
          <w:color w:val="000000" w:themeColor="text1"/>
          <w:spacing w:val="45"/>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dependientes,</w:t>
      </w:r>
      <w:r w:rsidRPr="00263269">
        <w:rPr>
          <w:rFonts w:ascii="Times New Roman" w:hAnsi="Times New Roman" w:cs="Times New Roman"/>
          <w:i/>
          <w:color w:val="000000" w:themeColor="text1"/>
          <w:spacing w:val="46"/>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podrán celebrar</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convenios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los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titulares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los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Departamentos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Ministeriales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y</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los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Presidentes</w:t>
      </w:r>
      <w:r w:rsidRPr="00263269">
        <w:rPr>
          <w:rFonts w:ascii="Times New Roman" w:hAnsi="Times New Roman" w:cs="Times New Roman"/>
          <w:i/>
          <w:color w:val="000000" w:themeColor="text1"/>
          <w:spacing w:val="54"/>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o Directores de las dichas entidades y organismos públicos. (...)</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pacing w:val="67"/>
          <w:sz w:val="20"/>
          <w:szCs w:val="20"/>
          <w14:ligatures w14:val="standardContextual"/>
        </w:rPr>
        <w:t xml:space="preserve"> </w:t>
      </w:r>
    </w:p>
    <w:p w14:paraId="5D6C84E6" w14:textId="77777777" w:rsidR="00263269" w:rsidRPr="00263269" w:rsidRDefault="00263269" w:rsidP="00263269">
      <w:pPr>
        <w:autoSpaceDE w:val="0"/>
        <w:autoSpaceDN w:val="0"/>
        <w:adjustRightInd w:val="0"/>
        <w:snapToGrid w:val="0"/>
        <w:spacing w:before="235" w:line="243" w:lineRule="auto"/>
        <w:ind w:right="-425"/>
        <w:jc w:val="both"/>
        <w:rPr>
          <w:rFonts w:ascii="Times New Roman" w:hAnsi="Times New Roman" w:cs="Times New Roman"/>
          <w:i/>
          <w:color w:val="000000" w:themeColor="text1"/>
          <w:sz w:val="20"/>
          <w:szCs w:val="20"/>
          <w14:ligatures w14:val="standardContextual"/>
        </w:rPr>
      </w:pPr>
      <w:r w:rsidRPr="00263269">
        <w:rPr>
          <w:rFonts w:ascii="Times New Roman" w:hAnsi="Times New Roman" w:cs="Times New Roman"/>
          <w:i/>
          <w:color w:val="000000" w:themeColor="text1"/>
          <w:sz w:val="20"/>
          <w:szCs w:val="20"/>
          <w14:ligatures w14:val="standardContextual"/>
        </w:rPr>
        <w:t xml:space="preserve">3. La suscripción de </w:t>
      </w:r>
      <w:r w:rsidRPr="00263269">
        <w:rPr>
          <w:rFonts w:ascii="Times New Roman" w:hAnsi="Times New Roman" w:cs="Times New Roman"/>
          <w:i/>
          <w:color w:val="000000" w:themeColor="text1"/>
          <w:spacing w:val="1"/>
          <w:sz w:val="20"/>
          <w:szCs w:val="20"/>
          <w14:ligatures w14:val="standardContextual"/>
        </w:rPr>
        <w:t>conven</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os</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deberá</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2"/>
          <w:sz w:val="20"/>
          <w:szCs w:val="20"/>
          <w14:ligatures w14:val="standardContextual"/>
        </w:rPr>
        <w:t>m</w:t>
      </w:r>
      <w:r w:rsidRPr="00263269">
        <w:rPr>
          <w:rFonts w:ascii="Times New Roman" w:hAnsi="Times New Roman" w:cs="Times New Roman"/>
          <w:i/>
          <w:color w:val="000000" w:themeColor="text1"/>
          <w:spacing w:val="1"/>
          <w:sz w:val="20"/>
          <w:szCs w:val="20"/>
          <w14:ligatures w14:val="standardContextual"/>
        </w:rPr>
        <w:t>e</w:t>
      </w:r>
      <w:r w:rsidRPr="00263269">
        <w:rPr>
          <w:rFonts w:ascii="Times New Roman" w:hAnsi="Times New Roman" w:cs="Times New Roman"/>
          <w:i/>
          <w:color w:val="000000" w:themeColor="text1"/>
          <w:sz w:val="20"/>
          <w:szCs w:val="20"/>
          <w14:ligatures w14:val="standardContextual"/>
        </w:rPr>
        <w:t>j</w:t>
      </w:r>
      <w:r w:rsidRPr="00263269">
        <w:rPr>
          <w:rFonts w:ascii="Times New Roman" w:hAnsi="Times New Roman" w:cs="Times New Roman"/>
          <w:i/>
          <w:color w:val="000000" w:themeColor="text1"/>
          <w:spacing w:val="1"/>
          <w:sz w:val="20"/>
          <w:szCs w:val="20"/>
          <w14:ligatures w14:val="standardContextual"/>
        </w:rPr>
        <w:t>orar</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w:t>
      </w:r>
      <w:r w:rsidRPr="00263269">
        <w:rPr>
          <w:rFonts w:ascii="Times New Roman" w:hAnsi="Times New Roman" w:cs="Times New Roman"/>
          <w:i/>
          <w:color w:val="000000" w:themeColor="text1"/>
          <w:spacing w:val="1"/>
          <w:sz w:val="20"/>
          <w:szCs w:val="20"/>
          <w14:ligatures w14:val="standardContextual"/>
        </w:rPr>
        <w:t>a</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w:t>
      </w:r>
      <w:r w:rsidRPr="00263269">
        <w:rPr>
          <w:rFonts w:ascii="Times New Roman" w:hAnsi="Times New Roman" w:cs="Times New Roman"/>
          <w:i/>
          <w:color w:val="000000" w:themeColor="text1"/>
          <w:sz w:val="20"/>
          <w:szCs w:val="20"/>
          <w14:ligatures w14:val="standardContextual"/>
        </w:rPr>
        <w:t>fi</w:t>
      </w:r>
      <w:r w:rsidRPr="00263269">
        <w:rPr>
          <w:rFonts w:ascii="Times New Roman" w:hAnsi="Times New Roman" w:cs="Times New Roman"/>
          <w:i/>
          <w:color w:val="000000" w:themeColor="text1"/>
          <w:spacing w:val="1"/>
          <w:sz w:val="20"/>
          <w:szCs w:val="20"/>
          <w14:ligatures w14:val="standardContextual"/>
        </w:rPr>
        <w:t>c</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enc</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a</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de</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w:t>
      </w:r>
      <w:r w:rsidRPr="00263269">
        <w:rPr>
          <w:rFonts w:ascii="Times New Roman" w:hAnsi="Times New Roman" w:cs="Times New Roman"/>
          <w:i/>
          <w:color w:val="000000" w:themeColor="text1"/>
          <w:spacing w:val="1"/>
          <w:sz w:val="20"/>
          <w:szCs w:val="20"/>
          <w14:ligatures w14:val="standardContextual"/>
        </w:rPr>
        <w:t>a</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ges</w:t>
      </w:r>
      <w:r w:rsidRPr="00263269">
        <w:rPr>
          <w:rFonts w:ascii="Times New Roman" w:hAnsi="Times New Roman" w:cs="Times New Roman"/>
          <w:i/>
          <w:color w:val="000000" w:themeColor="text1"/>
          <w:sz w:val="20"/>
          <w:szCs w:val="20"/>
          <w14:ligatures w14:val="standardContextual"/>
        </w:rPr>
        <w:t>ti</w:t>
      </w:r>
      <w:r w:rsidRPr="00263269">
        <w:rPr>
          <w:rFonts w:ascii="Times New Roman" w:hAnsi="Times New Roman" w:cs="Times New Roman"/>
          <w:i/>
          <w:color w:val="000000" w:themeColor="text1"/>
          <w:spacing w:val="1"/>
          <w:sz w:val="20"/>
          <w:szCs w:val="20"/>
          <w14:ligatures w14:val="standardContextual"/>
        </w:rPr>
        <w:t>ó</w:t>
      </w:r>
      <w:r w:rsidRPr="00263269">
        <w:rPr>
          <w:rFonts w:ascii="Times New Roman" w:hAnsi="Times New Roman" w:cs="Times New Roman"/>
          <w:i/>
          <w:color w:val="000000" w:themeColor="text1"/>
          <w:spacing w:val="2"/>
          <w:sz w:val="20"/>
          <w:szCs w:val="20"/>
          <w14:ligatures w14:val="standardContextual"/>
        </w:rPr>
        <w:t>n</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púb</w:t>
      </w:r>
      <w:r w:rsidRPr="00263269">
        <w:rPr>
          <w:rFonts w:ascii="Times New Roman" w:hAnsi="Times New Roman" w:cs="Times New Roman"/>
          <w:i/>
          <w:color w:val="000000" w:themeColor="text1"/>
          <w:sz w:val="20"/>
          <w:szCs w:val="20"/>
          <w14:ligatures w14:val="standardContextual"/>
        </w:rPr>
        <w:t>li</w:t>
      </w:r>
      <w:r w:rsidRPr="00263269">
        <w:rPr>
          <w:rFonts w:ascii="Times New Roman" w:hAnsi="Times New Roman" w:cs="Times New Roman"/>
          <w:i/>
          <w:color w:val="000000" w:themeColor="text1"/>
          <w:spacing w:val="1"/>
          <w:sz w:val="20"/>
          <w:szCs w:val="20"/>
          <w14:ligatures w14:val="standardContextual"/>
        </w:rPr>
        <w:t>ca</w:t>
      </w:r>
      <w:r w:rsidRPr="00263269">
        <w:rPr>
          <w:rFonts w:ascii="Times New Roman" w:hAnsi="Times New Roman" w:cs="Times New Roman"/>
          <w:i/>
          <w:color w:val="000000" w:themeColor="text1"/>
          <w:sz w:val="20"/>
          <w:szCs w:val="20"/>
          <w14:ligatures w14:val="standardContextual"/>
        </w:rPr>
        <w:t>,</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f</w:t>
      </w:r>
      <w:r w:rsidRPr="00263269">
        <w:rPr>
          <w:rFonts w:ascii="Times New Roman" w:hAnsi="Times New Roman" w:cs="Times New Roman"/>
          <w:i/>
          <w:color w:val="000000" w:themeColor="text1"/>
          <w:spacing w:val="1"/>
          <w:sz w:val="20"/>
          <w:szCs w:val="20"/>
          <w14:ligatures w14:val="standardContextual"/>
        </w:rPr>
        <w:t>ac</w:t>
      </w:r>
      <w:r w:rsidRPr="00263269">
        <w:rPr>
          <w:rFonts w:ascii="Times New Roman" w:hAnsi="Times New Roman" w:cs="Times New Roman"/>
          <w:i/>
          <w:color w:val="000000" w:themeColor="text1"/>
          <w:sz w:val="20"/>
          <w:szCs w:val="20"/>
          <w14:ligatures w14:val="standardContextual"/>
        </w:rPr>
        <w:t>ilit</w:t>
      </w:r>
      <w:r w:rsidRPr="00263269">
        <w:rPr>
          <w:rFonts w:ascii="Times New Roman" w:hAnsi="Times New Roman" w:cs="Times New Roman"/>
          <w:i/>
          <w:color w:val="000000" w:themeColor="text1"/>
          <w:spacing w:val="1"/>
          <w:sz w:val="20"/>
          <w:szCs w:val="20"/>
          <w14:ligatures w14:val="standardContextual"/>
        </w:rPr>
        <w:t>ar</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w:t>
      </w:r>
      <w:r w:rsidRPr="00263269">
        <w:rPr>
          <w:rFonts w:ascii="Times New Roman" w:hAnsi="Times New Roman" w:cs="Times New Roman"/>
          <w:i/>
          <w:color w:val="000000" w:themeColor="text1"/>
          <w:spacing w:val="1"/>
          <w:sz w:val="20"/>
          <w:szCs w:val="20"/>
          <w14:ligatures w14:val="standardContextual"/>
        </w:rPr>
        <w:t>a</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u</w:t>
      </w:r>
      <w:r w:rsidRPr="00263269">
        <w:rPr>
          <w:rFonts w:ascii="Times New Roman" w:hAnsi="Times New Roman" w:cs="Times New Roman"/>
          <w:i/>
          <w:color w:val="000000" w:themeColor="text1"/>
          <w:sz w:val="20"/>
          <w:szCs w:val="20"/>
          <w14:ligatures w14:val="standardContextual"/>
        </w:rPr>
        <w:t>tili</w:t>
      </w:r>
      <w:r w:rsidRPr="00263269">
        <w:rPr>
          <w:rFonts w:ascii="Times New Roman" w:hAnsi="Times New Roman" w:cs="Times New Roman"/>
          <w:i/>
          <w:color w:val="000000" w:themeColor="text1"/>
          <w:spacing w:val="1"/>
          <w:sz w:val="20"/>
          <w:szCs w:val="20"/>
          <w14:ligatures w14:val="standardContextual"/>
        </w:rPr>
        <w:t>zac</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ón</w:t>
      </w:r>
      <w:r w:rsidRPr="00263269">
        <w:rPr>
          <w:rFonts w:ascii="Times New Roman" w:hAnsi="Times New Roman" w:cs="Times New Roman"/>
          <w:i/>
          <w:color w:val="000000" w:themeColor="text1"/>
          <w:spacing w:val="3"/>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con</w:t>
      </w:r>
      <w:r w:rsidRPr="00263269">
        <w:rPr>
          <w:rFonts w:ascii="Times New Roman" w:hAnsi="Times New Roman" w:cs="Times New Roman"/>
          <w:i/>
          <w:color w:val="000000" w:themeColor="text1"/>
          <w:sz w:val="20"/>
          <w:szCs w:val="20"/>
          <w14:ligatures w14:val="standardContextual"/>
        </w:rPr>
        <w:t>j</w:t>
      </w:r>
      <w:r w:rsidRPr="00263269">
        <w:rPr>
          <w:rFonts w:ascii="Times New Roman" w:hAnsi="Times New Roman" w:cs="Times New Roman"/>
          <w:i/>
          <w:color w:val="000000" w:themeColor="text1"/>
          <w:spacing w:val="1"/>
          <w:sz w:val="20"/>
          <w:szCs w:val="20"/>
          <w14:ligatures w14:val="standardContextual"/>
        </w:rPr>
        <w:t>un</w:t>
      </w:r>
      <w:r w:rsidRPr="00263269">
        <w:rPr>
          <w:rFonts w:ascii="Times New Roman" w:hAnsi="Times New Roman" w:cs="Times New Roman"/>
          <w:i/>
          <w:color w:val="000000" w:themeColor="text1"/>
          <w:sz w:val="20"/>
          <w:szCs w:val="20"/>
          <w14:ligatures w14:val="standardContextual"/>
        </w:rPr>
        <w:t>ta de medios y servicios públicos, contribuir a la realización de actividades de utilidad pública y cumplir con la legislación de estabilidad presupuestaria y sostenibilidad financiera".</w:t>
      </w:r>
    </w:p>
    <w:p w14:paraId="273363EE" w14:textId="77777777" w:rsidR="00263269" w:rsidRPr="00263269" w:rsidRDefault="00263269" w:rsidP="00263269">
      <w:pPr>
        <w:autoSpaceDE w:val="0"/>
        <w:autoSpaceDN w:val="0"/>
        <w:adjustRightInd w:val="0"/>
        <w:snapToGrid w:val="0"/>
        <w:spacing w:before="235" w:line="243" w:lineRule="auto"/>
        <w:ind w:right="-425"/>
        <w:jc w:val="both"/>
        <w:rPr>
          <w:rFonts w:ascii="Times New Roman" w:hAnsi="Times New Roman" w:cs="Times New Roman"/>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Por su parte, el artículo 57 de la Ley 7/1985, de 2 de abril, Reguladora de las Bases del Régimen Local, se refiere también a los convenios cuando dice que “</w:t>
      </w:r>
      <w:r w:rsidRPr="00263269">
        <w:rPr>
          <w:rFonts w:ascii="Times New Roman" w:hAnsi="Times New Roman" w:cs="Times New Roman"/>
          <w:color w:val="000000"/>
          <w:sz w:val="20"/>
          <w:szCs w:val="20"/>
          <w:shd w:val="clear" w:color="auto" w:fill="FFFFFF"/>
          <w14:ligatures w14:val="standardContextual"/>
        </w:rPr>
        <w:t xml:space="preserve">1. </w:t>
      </w:r>
      <w:r w:rsidRPr="00263269">
        <w:rPr>
          <w:rFonts w:ascii="Times New Roman" w:hAnsi="Times New Roman" w:cs="Times New Roman"/>
          <w:i/>
          <w:color w:val="000000"/>
          <w:sz w:val="20"/>
          <w:szCs w:val="20"/>
          <w:shd w:val="clear" w:color="auto" w:fill="FFFFFF"/>
          <w14:ligatures w14:val="standardContextual"/>
        </w:rPr>
        <w:t xml:space="preserve">La cooperación económica, técnica y administrativa entre la Administración local y las Administraciones del Estado y de las Comunidades Autónomas, tanto en servicios locales como en asuntos de interés común, se desarrollará con carácter voluntario, bajo las formas y en los </w:t>
      </w:r>
      <w:r w:rsidRPr="00263269">
        <w:rPr>
          <w:rFonts w:ascii="Times New Roman" w:hAnsi="Times New Roman" w:cs="Times New Roman"/>
          <w:i/>
          <w:color w:val="000000"/>
          <w:sz w:val="20"/>
          <w:szCs w:val="20"/>
          <w:shd w:val="clear" w:color="auto" w:fill="FFFFFF"/>
          <w14:ligatures w14:val="standardContextual"/>
        </w:rPr>
        <w:lastRenderedPageBreak/>
        <w:t>términos previstos en las leyes, pudiendo tener lugar, en todo caso, mediante los consorcios o los convenios administrativos que suscriban</w:t>
      </w:r>
      <w:r w:rsidRPr="00263269">
        <w:rPr>
          <w:rFonts w:ascii="Times New Roman" w:hAnsi="Times New Roman" w:cs="Times New Roman"/>
          <w:i/>
          <w:color w:val="000000" w:themeColor="text1"/>
          <w:sz w:val="20"/>
          <w:szCs w:val="20"/>
          <w14:ligatures w14:val="standardContextual"/>
        </w:rPr>
        <w:t>. (…)”</w:t>
      </w:r>
      <w:r w:rsidRPr="00263269">
        <w:rPr>
          <w:rFonts w:ascii="Times New Roman" w:hAnsi="Times New Roman" w:cs="Times New Roman"/>
          <w:color w:val="000000" w:themeColor="text1"/>
          <w:sz w:val="20"/>
          <w:szCs w:val="20"/>
          <w14:ligatures w14:val="standardContextual"/>
        </w:rPr>
        <w:t xml:space="preserve"> </w:t>
      </w:r>
    </w:p>
    <w:p w14:paraId="798D60B2" w14:textId="77777777" w:rsidR="00263269" w:rsidRPr="00263269" w:rsidRDefault="00263269" w:rsidP="00263269">
      <w:pPr>
        <w:autoSpaceDE w:val="0"/>
        <w:autoSpaceDN w:val="0"/>
        <w:adjustRightInd w:val="0"/>
        <w:snapToGrid w:val="0"/>
        <w:spacing w:before="235" w:line="243" w:lineRule="auto"/>
        <w:ind w:right="-425"/>
        <w:jc w:val="both"/>
        <w:rPr>
          <w:rFonts w:ascii="Times New Roman" w:hAnsi="Times New Roman" w:cs="Times New Roman"/>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En cuanto al contenido, establece el artículo 49 de la LRJSP los extremos mínimos que debe contener, cumpliendo el texto propuesto con lo dispuesto en el mismo.</w:t>
      </w:r>
    </w:p>
    <w:p w14:paraId="3FC3988E" w14:textId="10E46530" w:rsidR="00263269" w:rsidRPr="00263269" w:rsidRDefault="00263269" w:rsidP="00263269">
      <w:pPr>
        <w:autoSpaceDE w:val="0"/>
        <w:autoSpaceDN w:val="0"/>
        <w:adjustRightInd w:val="0"/>
        <w:snapToGrid w:val="0"/>
        <w:spacing w:before="233"/>
        <w:ind w:right="-425"/>
        <w:jc w:val="both"/>
        <w:rPr>
          <w:rFonts w:ascii="Times New Roman" w:hAnsi="Times New Roman" w:cs="Times New Roman"/>
          <w:i/>
          <w:color w:val="000000" w:themeColor="text1"/>
          <w:sz w:val="20"/>
          <w:szCs w:val="20"/>
          <w14:ligatures w14:val="standardContextual"/>
        </w:rPr>
      </w:pPr>
      <w:r w:rsidRPr="00263269">
        <w:rPr>
          <w:rFonts w:ascii="Times New Roman" w:hAnsi="Times New Roman" w:cs="Times New Roman"/>
          <w:color w:val="000000" w:themeColor="text1"/>
          <w:sz w:val="20"/>
          <w:szCs w:val="20"/>
          <w14:ligatures w14:val="standardContextual"/>
        </w:rPr>
        <w:t xml:space="preserve">El presente convenio está excluido del ámbito de </w:t>
      </w:r>
      <w:r w:rsidRPr="000D3D67">
        <w:rPr>
          <w:rFonts w:ascii="Times New Roman" w:hAnsi="Times New Roman" w:cs="Times New Roman"/>
          <w:sz w:val="20"/>
          <w:szCs w:val="20"/>
          <w14:ligatures w14:val="standardContextual"/>
        </w:rPr>
        <w:t>aplicación de la</w:t>
      </w:r>
      <w:r w:rsidRPr="000D3D67">
        <w:rPr>
          <w:rFonts w:ascii="Times New Roman" w:hAnsi="Times New Roman" w:cs="Times New Roman"/>
          <w:spacing w:val="16"/>
          <w:sz w:val="20"/>
          <w:szCs w:val="20"/>
          <w14:ligatures w14:val="standardContextual"/>
        </w:rPr>
        <w:t xml:space="preserve"> </w:t>
      </w:r>
      <w:r w:rsidRPr="000D3D67">
        <w:rPr>
          <w:rFonts w:ascii="Times New Roman" w:hAnsi="Times New Roman" w:cs="Times New Roman"/>
          <w:sz w:val="20"/>
          <w:szCs w:val="20"/>
          <w14:ligatures w14:val="standardContextual"/>
        </w:rPr>
        <w:t>Ley</w:t>
      </w:r>
      <w:r w:rsidRPr="000D3D67">
        <w:rPr>
          <w:rFonts w:ascii="Times New Roman" w:hAnsi="Times New Roman" w:cs="Times New Roman"/>
          <w:spacing w:val="17"/>
          <w:sz w:val="20"/>
          <w:szCs w:val="20"/>
          <w14:ligatures w14:val="standardContextual"/>
        </w:rPr>
        <w:t xml:space="preserve"> </w:t>
      </w:r>
      <w:r w:rsidRPr="000D3D67">
        <w:rPr>
          <w:rFonts w:ascii="Times New Roman" w:hAnsi="Times New Roman" w:cs="Times New Roman"/>
          <w:sz w:val="20"/>
          <w:szCs w:val="20"/>
          <w14:ligatures w14:val="standardContextual"/>
        </w:rPr>
        <w:t>9/2017,</w:t>
      </w:r>
      <w:r w:rsidRPr="000D3D67">
        <w:rPr>
          <w:rFonts w:ascii="Times New Roman" w:hAnsi="Times New Roman" w:cs="Times New Roman"/>
          <w:spacing w:val="17"/>
          <w:sz w:val="20"/>
          <w:szCs w:val="20"/>
          <w14:ligatures w14:val="standardContextual"/>
        </w:rPr>
        <w:t xml:space="preserve"> </w:t>
      </w:r>
      <w:r w:rsidRPr="000D3D67">
        <w:rPr>
          <w:rFonts w:ascii="Times New Roman" w:hAnsi="Times New Roman" w:cs="Times New Roman"/>
          <w:sz w:val="20"/>
          <w:szCs w:val="20"/>
          <w14:ligatures w14:val="standardContextual"/>
        </w:rPr>
        <w:t>de</w:t>
      </w:r>
      <w:r w:rsidRPr="000D3D67">
        <w:rPr>
          <w:rFonts w:ascii="Times New Roman" w:hAnsi="Times New Roman" w:cs="Times New Roman"/>
          <w:spacing w:val="17"/>
          <w:sz w:val="20"/>
          <w:szCs w:val="20"/>
          <w14:ligatures w14:val="standardContextual"/>
        </w:rPr>
        <w:t xml:space="preserve"> </w:t>
      </w:r>
      <w:r w:rsidRPr="000D3D67">
        <w:rPr>
          <w:rFonts w:ascii="Times New Roman" w:hAnsi="Times New Roman" w:cs="Times New Roman"/>
          <w:sz w:val="20"/>
          <w:szCs w:val="20"/>
          <w14:ligatures w14:val="standardContextual"/>
        </w:rPr>
        <w:t>Contratos</w:t>
      </w:r>
      <w:r w:rsidRPr="000D3D67">
        <w:rPr>
          <w:rFonts w:ascii="Times New Roman" w:hAnsi="Times New Roman" w:cs="Times New Roman"/>
          <w:spacing w:val="16"/>
          <w:sz w:val="20"/>
          <w:szCs w:val="20"/>
          <w14:ligatures w14:val="standardContextual"/>
        </w:rPr>
        <w:t xml:space="preserve"> </w:t>
      </w:r>
      <w:r w:rsidRPr="000D3D67">
        <w:rPr>
          <w:rFonts w:ascii="Times New Roman" w:hAnsi="Times New Roman" w:cs="Times New Roman"/>
          <w:sz w:val="20"/>
          <w:szCs w:val="20"/>
          <w14:ligatures w14:val="standardContextual"/>
        </w:rPr>
        <w:t>del</w:t>
      </w:r>
      <w:r w:rsidRPr="000D3D67">
        <w:rPr>
          <w:rFonts w:ascii="Times New Roman" w:hAnsi="Times New Roman" w:cs="Times New Roman"/>
          <w:spacing w:val="16"/>
          <w:sz w:val="20"/>
          <w:szCs w:val="20"/>
          <w14:ligatures w14:val="standardContextual"/>
        </w:rPr>
        <w:t xml:space="preserve"> </w:t>
      </w:r>
      <w:r w:rsidRPr="000D3D67">
        <w:rPr>
          <w:rFonts w:ascii="Times New Roman" w:hAnsi="Times New Roman" w:cs="Times New Roman"/>
          <w:sz w:val="20"/>
          <w:szCs w:val="20"/>
          <w14:ligatures w14:val="standardContextual"/>
        </w:rPr>
        <w:t>Sector</w:t>
      </w:r>
      <w:r w:rsidRPr="000D3D67">
        <w:rPr>
          <w:rFonts w:ascii="Times New Roman" w:hAnsi="Times New Roman" w:cs="Times New Roman"/>
          <w:spacing w:val="16"/>
          <w:sz w:val="20"/>
          <w:szCs w:val="20"/>
          <w14:ligatures w14:val="standardContextual"/>
        </w:rPr>
        <w:t xml:space="preserve"> </w:t>
      </w:r>
      <w:r w:rsidRPr="000D3D67">
        <w:rPr>
          <w:rFonts w:ascii="Times New Roman" w:hAnsi="Times New Roman" w:cs="Times New Roman"/>
          <w:sz w:val="20"/>
          <w:szCs w:val="20"/>
          <w14:ligatures w14:val="standardContextual"/>
        </w:rPr>
        <w:t xml:space="preserve">Público, </w:t>
      </w:r>
      <w:r w:rsidRPr="00263269">
        <w:rPr>
          <w:rFonts w:ascii="Times New Roman" w:hAnsi="Times New Roman" w:cs="Times New Roman"/>
          <w:color w:val="000000" w:themeColor="text1"/>
          <w:sz w:val="20"/>
          <w:szCs w:val="20"/>
          <w14:ligatures w14:val="standardContextual"/>
        </w:rPr>
        <w:t>pues su artículo 4</w:t>
      </w:r>
      <w:r w:rsidR="008771FF">
        <w:rPr>
          <w:rFonts w:ascii="Times New Roman" w:hAnsi="Times New Roman" w:cs="Times New Roman"/>
          <w:color w:val="000000" w:themeColor="text1"/>
          <w:sz w:val="20"/>
          <w:szCs w:val="20"/>
          <w14:ligatures w14:val="standardContextual"/>
        </w:rPr>
        <w:t xml:space="preserve"> </w:t>
      </w:r>
      <w:r w:rsidRPr="00263269">
        <w:rPr>
          <w:rFonts w:ascii="Times New Roman" w:hAnsi="Times New Roman" w:cs="Times New Roman"/>
          <w:color w:val="000000" w:themeColor="text1"/>
          <w:sz w:val="20"/>
          <w:szCs w:val="20"/>
          <w14:ligatures w14:val="standardContextual"/>
        </w:rPr>
        <w:t xml:space="preserve">dispone que </w:t>
      </w:r>
      <w:r w:rsidRPr="00263269">
        <w:rPr>
          <w:rFonts w:ascii="Times New Roman" w:hAnsi="Times New Roman" w:cs="Times New Roman"/>
          <w:i/>
          <w:color w:val="000000" w:themeColor="text1"/>
          <w:sz w:val="20"/>
          <w:szCs w:val="20"/>
          <w14:ligatures w14:val="standardContextual"/>
        </w:rPr>
        <w:t>1. Están excluidos del ámbito de la presente Ley los siguientes negocios y relaciones jurídicas:</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Los</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convenios</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que,</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con</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arreglo</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a</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las</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normas</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específicas</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que</w:t>
      </w:r>
      <w:r w:rsidRPr="00263269">
        <w:rPr>
          <w:rFonts w:ascii="Times New Roman" w:hAnsi="Times New Roman" w:cs="Times New Roman"/>
          <w:i/>
          <w:color w:val="000000" w:themeColor="text1"/>
          <w:spacing w:val="39"/>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los</w:t>
      </w:r>
      <w:r w:rsidRPr="00263269">
        <w:rPr>
          <w:rFonts w:ascii="Times New Roman" w:hAnsi="Times New Roman" w:cs="Times New Roman"/>
          <w:i/>
          <w:color w:val="000000" w:themeColor="text1"/>
          <w:spacing w:val="38"/>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regulan,</w:t>
      </w:r>
      <w:r w:rsidRPr="00263269">
        <w:rPr>
          <w:rFonts w:ascii="Times New Roman" w:hAnsi="Times New Roman" w:cs="Times New Roman"/>
          <w:color w:val="000000" w:themeColor="text1"/>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celebre</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la</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Administración</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con</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personas</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físicas</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o</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jurídicas</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sujetas</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al</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derecho</w:t>
      </w:r>
      <w:r w:rsidRPr="00263269">
        <w:rPr>
          <w:rFonts w:ascii="Times New Roman" w:hAnsi="Times New Roman" w:cs="Times New Roman"/>
          <w:i/>
          <w:color w:val="000000" w:themeColor="text1"/>
          <w:spacing w:val="67"/>
          <w:sz w:val="20"/>
          <w:szCs w:val="20"/>
          <w14:ligatures w14:val="standardContextual"/>
        </w:rPr>
        <w:t xml:space="preserve"> </w:t>
      </w:r>
      <w:r w:rsidRPr="00263269">
        <w:rPr>
          <w:rFonts w:ascii="Times New Roman" w:hAnsi="Times New Roman" w:cs="Times New Roman"/>
          <w:i/>
          <w:color w:val="000000" w:themeColor="text1"/>
          <w:sz w:val="20"/>
          <w:szCs w:val="20"/>
          <w14:ligatures w14:val="standardContextual"/>
        </w:rPr>
        <w:t>privado,</w:t>
      </w:r>
      <w:r w:rsidRPr="00263269">
        <w:rPr>
          <w:rFonts w:ascii="Times New Roman" w:hAnsi="Times New Roman" w:cs="Times New Roman"/>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s</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e</w:t>
      </w:r>
      <w:r w:rsidRPr="00263269">
        <w:rPr>
          <w:rFonts w:ascii="Times New Roman" w:hAnsi="Times New Roman" w:cs="Times New Roman"/>
          <w:i/>
          <w:color w:val="000000" w:themeColor="text1"/>
          <w:spacing w:val="2"/>
          <w:sz w:val="20"/>
          <w:szCs w:val="20"/>
          <w14:ligatures w14:val="standardContextual"/>
        </w:rPr>
        <w:t>m</w:t>
      </w:r>
      <w:r w:rsidRPr="00263269">
        <w:rPr>
          <w:rFonts w:ascii="Times New Roman" w:hAnsi="Times New Roman" w:cs="Times New Roman"/>
          <w:i/>
          <w:color w:val="000000" w:themeColor="text1"/>
          <w:spacing w:val="1"/>
          <w:sz w:val="20"/>
          <w:szCs w:val="20"/>
          <w14:ligatures w14:val="standardContextual"/>
        </w:rPr>
        <w:t>pre</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que</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su</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ob</w:t>
      </w:r>
      <w:r w:rsidRPr="00263269">
        <w:rPr>
          <w:rFonts w:ascii="Times New Roman" w:hAnsi="Times New Roman" w:cs="Times New Roman"/>
          <w:i/>
          <w:color w:val="000000" w:themeColor="text1"/>
          <w:sz w:val="20"/>
          <w:szCs w:val="20"/>
          <w14:ligatures w14:val="standardContextual"/>
        </w:rPr>
        <w:t>j</w:t>
      </w:r>
      <w:r w:rsidRPr="00263269">
        <w:rPr>
          <w:rFonts w:ascii="Times New Roman" w:hAnsi="Times New Roman" w:cs="Times New Roman"/>
          <w:i/>
          <w:color w:val="000000" w:themeColor="text1"/>
          <w:spacing w:val="1"/>
          <w:sz w:val="20"/>
          <w:szCs w:val="20"/>
          <w14:ligatures w14:val="standardContextual"/>
        </w:rPr>
        <w:t>e</w:t>
      </w:r>
      <w:r w:rsidRPr="00263269">
        <w:rPr>
          <w:rFonts w:ascii="Times New Roman" w:hAnsi="Times New Roman" w:cs="Times New Roman"/>
          <w:i/>
          <w:color w:val="000000" w:themeColor="text1"/>
          <w:sz w:val="20"/>
          <w:szCs w:val="20"/>
          <w14:ligatures w14:val="standardContextual"/>
        </w:rPr>
        <w:t>t</w:t>
      </w:r>
      <w:r w:rsidRPr="00263269">
        <w:rPr>
          <w:rFonts w:ascii="Times New Roman" w:hAnsi="Times New Roman" w:cs="Times New Roman"/>
          <w:i/>
          <w:color w:val="000000" w:themeColor="text1"/>
          <w:spacing w:val="1"/>
          <w:sz w:val="20"/>
          <w:szCs w:val="20"/>
          <w14:ligatures w14:val="standardContextual"/>
        </w:rPr>
        <w:t>o</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no</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es</w:t>
      </w:r>
      <w:r w:rsidRPr="00263269">
        <w:rPr>
          <w:rFonts w:ascii="Times New Roman" w:hAnsi="Times New Roman" w:cs="Times New Roman"/>
          <w:i/>
          <w:color w:val="000000" w:themeColor="text1"/>
          <w:sz w:val="20"/>
          <w:szCs w:val="20"/>
          <w14:ligatures w14:val="standardContextual"/>
        </w:rPr>
        <w:t>t</w:t>
      </w:r>
      <w:r w:rsidRPr="00263269">
        <w:rPr>
          <w:rFonts w:ascii="Times New Roman" w:hAnsi="Times New Roman" w:cs="Times New Roman"/>
          <w:i/>
          <w:color w:val="000000" w:themeColor="text1"/>
          <w:spacing w:val="1"/>
          <w:sz w:val="20"/>
          <w:szCs w:val="20"/>
          <w14:ligatures w14:val="standardContextual"/>
        </w:rPr>
        <w:t>é</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co</w:t>
      </w:r>
      <w:r w:rsidRPr="00263269">
        <w:rPr>
          <w:rFonts w:ascii="Times New Roman" w:hAnsi="Times New Roman" w:cs="Times New Roman"/>
          <w:i/>
          <w:color w:val="000000" w:themeColor="text1"/>
          <w:spacing w:val="2"/>
          <w:sz w:val="20"/>
          <w:szCs w:val="20"/>
          <w14:ligatures w14:val="standardContextual"/>
        </w:rPr>
        <w:t>m</w:t>
      </w:r>
      <w:r w:rsidRPr="00263269">
        <w:rPr>
          <w:rFonts w:ascii="Times New Roman" w:hAnsi="Times New Roman" w:cs="Times New Roman"/>
          <w:i/>
          <w:color w:val="000000" w:themeColor="text1"/>
          <w:spacing w:val="1"/>
          <w:sz w:val="20"/>
          <w:szCs w:val="20"/>
          <w14:ligatures w14:val="standardContextual"/>
        </w:rPr>
        <w:t>prend</w:t>
      </w:r>
      <w:r w:rsidRPr="00263269">
        <w:rPr>
          <w:rFonts w:ascii="Times New Roman" w:hAnsi="Times New Roman" w:cs="Times New Roman"/>
          <w:i/>
          <w:color w:val="000000" w:themeColor="text1"/>
          <w:sz w:val="20"/>
          <w:szCs w:val="20"/>
          <w14:ligatures w14:val="standardContextual"/>
        </w:rPr>
        <w:t>i</w:t>
      </w:r>
      <w:r w:rsidRPr="00263269">
        <w:rPr>
          <w:rFonts w:ascii="Times New Roman" w:hAnsi="Times New Roman" w:cs="Times New Roman"/>
          <w:i/>
          <w:color w:val="000000" w:themeColor="text1"/>
          <w:spacing w:val="1"/>
          <w:sz w:val="20"/>
          <w:szCs w:val="20"/>
          <w14:ligatures w14:val="standardContextual"/>
        </w:rPr>
        <w:t>do</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en</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el</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de</w:t>
      </w:r>
      <w:r w:rsidRPr="00263269">
        <w:rPr>
          <w:rFonts w:ascii="Times New Roman" w:hAnsi="Times New Roman" w:cs="Times New Roman"/>
          <w:i/>
          <w:color w:val="000000" w:themeColor="text1"/>
          <w:sz w:val="20"/>
          <w:szCs w:val="20"/>
          <w14:ligatures w14:val="standardContextual"/>
        </w:rPr>
        <w:t xml:space="preserve"> l</w:t>
      </w:r>
      <w:r w:rsidRPr="00263269">
        <w:rPr>
          <w:rFonts w:ascii="Times New Roman" w:hAnsi="Times New Roman" w:cs="Times New Roman"/>
          <w:i/>
          <w:color w:val="000000" w:themeColor="text1"/>
          <w:spacing w:val="1"/>
          <w:sz w:val="20"/>
          <w:szCs w:val="20"/>
          <w14:ligatures w14:val="standardContextual"/>
        </w:rPr>
        <w:t>os</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con</w:t>
      </w:r>
      <w:r w:rsidRPr="00263269">
        <w:rPr>
          <w:rFonts w:ascii="Times New Roman" w:hAnsi="Times New Roman" w:cs="Times New Roman"/>
          <w:i/>
          <w:color w:val="000000" w:themeColor="text1"/>
          <w:sz w:val="20"/>
          <w:szCs w:val="20"/>
          <w14:ligatures w14:val="standardContextual"/>
        </w:rPr>
        <w:t>t</w:t>
      </w:r>
      <w:r w:rsidRPr="00263269">
        <w:rPr>
          <w:rFonts w:ascii="Times New Roman" w:hAnsi="Times New Roman" w:cs="Times New Roman"/>
          <w:i/>
          <w:color w:val="000000" w:themeColor="text1"/>
          <w:spacing w:val="1"/>
          <w:sz w:val="20"/>
          <w:szCs w:val="20"/>
          <w14:ligatures w14:val="standardContextual"/>
        </w:rPr>
        <w:t>ra</w:t>
      </w:r>
      <w:r w:rsidRPr="00263269">
        <w:rPr>
          <w:rFonts w:ascii="Times New Roman" w:hAnsi="Times New Roman" w:cs="Times New Roman"/>
          <w:i/>
          <w:color w:val="000000" w:themeColor="text1"/>
          <w:sz w:val="20"/>
          <w:szCs w:val="20"/>
          <w14:ligatures w14:val="standardContextual"/>
        </w:rPr>
        <w:t>t</w:t>
      </w:r>
      <w:r w:rsidRPr="00263269">
        <w:rPr>
          <w:rFonts w:ascii="Times New Roman" w:hAnsi="Times New Roman" w:cs="Times New Roman"/>
          <w:i/>
          <w:color w:val="000000" w:themeColor="text1"/>
          <w:spacing w:val="1"/>
          <w:sz w:val="20"/>
          <w:szCs w:val="20"/>
          <w14:ligatures w14:val="standardContextual"/>
        </w:rPr>
        <w:t>os</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regu</w:t>
      </w:r>
      <w:r w:rsidRPr="00263269">
        <w:rPr>
          <w:rFonts w:ascii="Times New Roman" w:hAnsi="Times New Roman" w:cs="Times New Roman"/>
          <w:i/>
          <w:color w:val="000000" w:themeColor="text1"/>
          <w:sz w:val="20"/>
          <w:szCs w:val="20"/>
          <w14:ligatures w14:val="standardContextual"/>
        </w:rPr>
        <w:t>l</w:t>
      </w:r>
      <w:r w:rsidRPr="00263269">
        <w:rPr>
          <w:rFonts w:ascii="Times New Roman" w:hAnsi="Times New Roman" w:cs="Times New Roman"/>
          <w:i/>
          <w:color w:val="000000" w:themeColor="text1"/>
          <w:spacing w:val="1"/>
          <w:sz w:val="20"/>
          <w:szCs w:val="20"/>
          <w14:ligatures w14:val="standardContextual"/>
        </w:rPr>
        <w:t>ados</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en</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es</w:t>
      </w:r>
      <w:r w:rsidRPr="00263269">
        <w:rPr>
          <w:rFonts w:ascii="Times New Roman" w:hAnsi="Times New Roman" w:cs="Times New Roman"/>
          <w:i/>
          <w:color w:val="000000" w:themeColor="text1"/>
          <w:sz w:val="20"/>
          <w:szCs w:val="20"/>
          <w14:ligatures w14:val="standardContextual"/>
        </w:rPr>
        <w:t>t</w:t>
      </w:r>
      <w:r w:rsidRPr="00263269">
        <w:rPr>
          <w:rFonts w:ascii="Times New Roman" w:hAnsi="Times New Roman" w:cs="Times New Roman"/>
          <w:i/>
          <w:color w:val="000000" w:themeColor="text1"/>
          <w:spacing w:val="1"/>
          <w:sz w:val="20"/>
          <w:szCs w:val="20"/>
          <w14:ligatures w14:val="standardContextual"/>
        </w:rPr>
        <w:t>a</w:t>
      </w:r>
      <w:r w:rsidRPr="00263269">
        <w:rPr>
          <w:rFonts w:ascii="Times New Roman" w:hAnsi="Times New Roman" w:cs="Times New Roman"/>
          <w:i/>
          <w:color w:val="000000" w:themeColor="text1"/>
          <w:sz w:val="20"/>
          <w:szCs w:val="20"/>
          <w14:ligatures w14:val="standardContextual"/>
        </w:rPr>
        <w:t xml:space="preserve"> </w:t>
      </w:r>
      <w:r w:rsidRPr="00263269">
        <w:rPr>
          <w:rFonts w:ascii="Times New Roman" w:hAnsi="Times New Roman" w:cs="Times New Roman"/>
          <w:i/>
          <w:color w:val="000000" w:themeColor="text1"/>
          <w:spacing w:val="1"/>
          <w:sz w:val="20"/>
          <w:szCs w:val="20"/>
          <w14:ligatures w14:val="standardContextual"/>
        </w:rPr>
        <w:t>Ley</w:t>
      </w:r>
      <w:r w:rsidRPr="00263269">
        <w:rPr>
          <w:rFonts w:ascii="Times New Roman" w:hAnsi="Times New Roman" w:cs="Times New Roman"/>
          <w:i/>
          <w:color w:val="000000" w:themeColor="text1"/>
          <w:sz w:val="20"/>
          <w:szCs w:val="20"/>
          <w14:ligatures w14:val="standardContextual"/>
        </w:rPr>
        <w:t xml:space="preserve"> o en normas administrativas especiales.</w:t>
      </w:r>
    </w:p>
    <w:p w14:paraId="42AE034D" w14:textId="2C2CA9AD" w:rsidR="00263269" w:rsidRDefault="000D3D67" w:rsidP="000D3D67">
      <w:pPr>
        <w:suppressAutoHyphens/>
        <w:autoSpaceDN w:val="0"/>
        <w:spacing w:after="0" w:line="240" w:lineRule="auto"/>
        <w:ind w:right="-425"/>
        <w:jc w:val="both"/>
        <w:textAlignment w:val="baseline"/>
        <w:rPr>
          <w:rFonts w:ascii="Times New Roman" w:eastAsia="Times New Roman" w:hAnsi="Times New Roman" w:cs="Times New Roman"/>
          <w:color w:val="000000"/>
          <w:sz w:val="20"/>
          <w:szCs w:val="20"/>
          <w14:ligatures w14:val="standardContextual"/>
        </w:rPr>
      </w:pPr>
      <w:r>
        <w:rPr>
          <w:rFonts w:ascii="Times New Roman" w:eastAsia="Times New Roman" w:hAnsi="Times New Roman" w:cs="Times New Roman"/>
          <w:kern w:val="3"/>
          <w:sz w:val="20"/>
          <w:szCs w:val="20"/>
          <w:lang w:eastAsia="zh-CN"/>
        </w:rPr>
        <w:t>La aprobación del convenio es competencia de la J</w:t>
      </w:r>
      <w:r w:rsidR="00263269" w:rsidRPr="00263269">
        <w:rPr>
          <w:rFonts w:ascii="Times New Roman" w:eastAsia="Times New Roman" w:hAnsi="Times New Roman" w:cs="Times New Roman"/>
          <w:color w:val="000000"/>
          <w:sz w:val="20"/>
          <w:szCs w:val="20"/>
          <w14:ligatures w14:val="standardContextual"/>
        </w:rPr>
        <w:t xml:space="preserve">unta de Gobierno Local, en virtud de </w:t>
      </w:r>
      <w:r>
        <w:rPr>
          <w:rFonts w:ascii="Times New Roman" w:eastAsia="Times New Roman" w:hAnsi="Times New Roman" w:cs="Times New Roman"/>
          <w:color w:val="000000"/>
          <w:sz w:val="20"/>
          <w:szCs w:val="20"/>
          <w14:ligatures w14:val="standardContextual"/>
        </w:rPr>
        <w:t xml:space="preserve">las </w:t>
      </w:r>
      <w:r w:rsidR="00263269" w:rsidRPr="00263269">
        <w:rPr>
          <w:rFonts w:ascii="Times New Roman" w:eastAsia="Times New Roman" w:hAnsi="Times New Roman" w:cs="Times New Roman"/>
          <w:color w:val="000000"/>
          <w:sz w:val="20"/>
          <w:szCs w:val="20"/>
          <w14:ligatures w14:val="standardContextual"/>
        </w:rPr>
        <w:t>delegaci</w:t>
      </w:r>
      <w:r>
        <w:rPr>
          <w:rFonts w:ascii="Times New Roman" w:eastAsia="Times New Roman" w:hAnsi="Times New Roman" w:cs="Times New Roman"/>
          <w:color w:val="000000"/>
          <w:sz w:val="20"/>
          <w:szCs w:val="20"/>
          <w14:ligatures w14:val="standardContextual"/>
        </w:rPr>
        <w:t>o</w:t>
      </w:r>
      <w:r w:rsidR="00263269" w:rsidRPr="00263269">
        <w:rPr>
          <w:rFonts w:ascii="Times New Roman" w:eastAsia="Times New Roman" w:hAnsi="Times New Roman" w:cs="Times New Roman"/>
          <w:color w:val="000000"/>
          <w:sz w:val="20"/>
          <w:szCs w:val="20"/>
          <w14:ligatures w14:val="standardContextual"/>
        </w:rPr>
        <w:t>n</w:t>
      </w:r>
      <w:r>
        <w:rPr>
          <w:rFonts w:ascii="Times New Roman" w:eastAsia="Times New Roman" w:hAnsi="Times New Roman" w:cs="Times New Roman"/>
          <w:color w:val="000000"/>
          <w:sz w:val="20"/>
          <w:szCs w:val="20"/>
          <w14:ligatures w14:val="standardContextual"/>
        </w:rPr>
        <w:t>es acordadas por este Ayuntamiento en sesión plenaria celebrada el día</w:t>
      </w:r>
      <w:r w:rsidR="00263269" w:rsidRPr="00263269">
        <w:rPr>
          <w:rFonts w:ascii="Times New Roman" w:eastAsia="Times New Roman" w:hAnsi="Times New Roman" w:cs="Times New Roman"/>
          <w:color w:val="000000"/>
          <w:sz w:val="20"/>
          <w:szCs w:val="20"/>
          <w14:ligatures w14:val="standardContextual"/>
        </w:rPr>
        <w:t xml:space="preserve"> 29 de junio de 2023</w:t>
      </w:r>
      <w:r>
        <w:rPr>
          <w:rFonts w:ascii="Times New Roman" w:eastAsia="Times New Roman" w:hAnsi="Times New Roman" w:cs="Times New Roman"/>
          <w:color w:val="000000"/>
          <w:sz w:val="20"/>
          <w:szCs w:val="20"/>
          <w14:ligatures w14:val="standardContextual"/>
        </w:rPr>
        <w:t>, que fue publicado en el Boletín Oficial de la Provincia de Santa Cruz de Tenerife nº 84, de fecha 12 de julio de 2023</w:t>
      </w:r>
      <w:r w:rsidR="00263269">
        <w:rPr>
          <w:rFonts w:ascii="Times New Roman" w:eastAsia="Times New Roman" w:hAnsi="Times New Roman" w:cs="Times New Roman"/>
          <w:color w:val="000000"/>
          <w:sz w:val="20"/>
          <w:szCs w:val="20"/>
          <w14:ligatures w14:val="standardContextual"/>
        </w:rPr>
        <w:t>”,</w:t>
      </w:r>
      <w:r w:rsidR="00263269" w:rsidRPr="00263269">
        <w:rPr>
          <w:rFonts w:ascii="Times New Roman" w:eastAsia="Times New Roman" w:hAnsi="Times New Roman" w:cs="Times New Roman"/>
          <w:color w:val="000000"/>
          <w:sz w:val="20"/>
          <w:szCs w:val="20"/>
          <w14:ligatures w14:val="standardContextual"/>
        </w:rPr>
        <w:t xml:space="preserve"> </w:t>
      </w:r>
    </w:p>
    <w:p w14:paraId="443C6C27" w14:textId="77777777" w:rsidR="00125D14" w:rsidRDefault="00125D14" w:rsidP="000D3D67">
      <w:pPr>
        <w:suppressAutoHyphens/>
        <w:autoSpaceDN w:val="0"/>
        <w:spacing w:after="0" w:line="240" w:lineRule="auto"/>
        <w:ind w:right="-425"/>
        <w:jc w:val="both"/>
        <w:textAlignment w:val="baseline"/>
        <w:rPr>
          <w:rFonts w:ascii="Times New Roman" w:eastAsia="Times New Roman" w:hAnsi="Times New Roman" w:cs="Times New Roman"/>
          <w:color w:val="000000"/>
          <w:sz w:val="20"/>
          <w:szCs w:val="20"/>
          <w14:ligatures w14:val="standardContextual"/>
        </w:rPr>
      </w:pPr>
    </w:p>
    <w:p w14:paraId="7B2E4BDC" w14:textId="6A73D23F" w:rsidR="00125D14" w:rsidRPr="00263269" w:rsidRDefault="00125D14" w:rsidP="000D3D67">
      <w:pPr>
        <w:suppressAutoHyphens/>
        <w:autoSpaceDN w:val="0"/>
        <w:spacing w:after="0" w:line="240" w:lineRule="auto"/>
        <w:ind w:right="-425"/>
        <w:jc w:val="both"/>
        <w:textAlignment w:val="baseline"/>
        <w:rPr>
          <w:rFonts w:ascii="Times New Roman" w:eastAsia="Times New Roman" w:hAnsi="Times New Roman" w:cs="Times New Roman"/>
          <w:color w:val="000000"/>
          <w:sz w:val="20"/>
          <w:szCs w:val="20"/>
          <w14:ligatures w14:val="standardContextual"/>
        </w:rPr>
      </w:pPr>
      <w:r>
        <w:rPr>
          <w:rFonts w:ascii="Times New Roman" w:eastAsia="Times New Roman" w:hAnsi="Times New Roman" w:cs="Times New Roman"/>
          <w:color w:val="000000"/>
          <w:sz w:val="20"/>
          <w:szCs w:val="20"/>
          <w14:ligatures w14:val="standardContextual"/>
        </w:rPr>
        <w:t xml:space="preserve">En virtud de los fundamentos jurídicos anteriormente expuestos, </w:t>
      </w:r>
    </w:p>
    <w:p w14:paraId="00EEA0DB" w14:textId="77777777" w:rsidR="00263269" w:rsidRDefault="00263269" w:rsidP="00F0213B">
      <w:pPr>
        <w:spacing w:after="0" w:line="240" w:lineRule="auto"/>
        <w:ind w:right="-427"/>
        <w:contextualSpacing/>
        <w:jc w:val="both"/>
        <w:rPr>
          <w:rFonts w:ascii="Times New Roman" w:eastAsia="Times New Roman" w:hAnsi="Times New Roman" w:cs="Times New Roman"/>
          <w:bCs/>
          <w:lang w:eastAsia="es-ES"/>
        </w:rPr>
      </w:pPr>
    </w:p>
    <w:p w14:paraId="480CE40A" w14:textId="0993A55C" w:rsidR="00F0213B" w:rsidRPr="00EF3DE0" w:rsidRDefault="00263269" w:rsidP="00F0213B">
      <w:pPr>
        <w:spacing w:after="0" w:line="240" w:lineRule="auto"/>
        <w:ind w:right="-427"/>
        <w:contextualSpacing/>
        <w:jc w:val="both"/>
        <w:rPr>
          <w:rFonts w:ascii="Times New Roman" w:hAnsi="Times New Roman" w:cs="Times New Roman"/>
          <w:shd w:val="clear" w:color="auto" w:fill="FFFFFF"/>
          <w:lang w:val="es-ES_tradnl"/>
        </w:rPr>
      </w:pPr>
      <w:r>
        <w:rPr>
          <w:rFonts w:ascii="Times New Roman" w:eastAsia="Times New Roman" w:hAnsi="Times New Roman" w:cs="Times New Roman"/>
          <w:bCs/>
          <w:lang w:eastAsia="es-ES"/>
        </w:rPr>
        <w:t>A</w:t>
      </w:r>
      <w:r w:rsidR="00F0213B" w:rsidRPr="00F0213B">
        <w:rPr>
          <w:rFonts w:ascii="Times New Roman" w:eastAsia="Times New Roman" w:hAnsi="Times New Roman" w:cs="Times New Roman"/>
          <w:bCs/>
          <w:lang w:eastAsia="es-ES"/>
        </w:rPr>
        <w:t>dopta por unanimidad, el siguiente</w:t>
      </w:r>
      <w:r w:rsidR="00F0213B">
        <w:rPr>
          <w:rFonts w:ascii="Times New Roman" w:eastAsia="Times New Roman" w:hAnsi="Times New Roman" w:cs="Times New Roman"/>
          <w:b/>
          <w:lang w:eastAsia="es-ES"/>
        </w:rPr>
        <w:t xml:space="preserve"> </w:t>
      </w:r>
      <w:r w:rsidR="00F0213B" w:rsidRPr="00EF3DE0">
        <w:rPr>
          <w:rFonts w:ascii="Times New Roman" w:eastAsia="Times New Roman" w:hAnsi="Times New Roman" w:cs="Times New Roman"/>
          <w:b/>
          <w:bCs/>
          <w:sz w:val="20"/>
          <w:szCs w:val="20"/>
        </w:rPr>
        <w:t>ACUERDO</w:t>
      </w:r>
      <w:r w:rsidR="00F0213B" w:rsidRPr="00EF3DE0">
        <w:rPr>
          <w:rFonts w:ascii="Times New Roman" w:eastAsia="Times New Roman" w:hAnsi="Times New Roman" w:cs="Times New Roman"/>
        </w:rPr>
        <w:t>:</w:t>
      </w:r>
    </w:p>
    <w:p w14:paraId="31953C16" w14:textId="77777777" w:rsidR="00F0213B" w:rsidRPr="00125D14" w:rsidRDefault="00F0213B" w:rsidP="00F0213B">
      <w:pPr>
        <w:spacing w:line="256" w:lineRule="auto"/>
        <w:ind w:right="-425"/>
        <w:jc w:val="both"/>
        <w:rPr>
          <w:rFonts w:ascii="Times New Roman" w:eastAsia="Times New Roman" w:hAnsi="Times New Roman" w:cs="Times New Roman"/>
          <w:b/>
          <w:sz w:val="10"/>
          <w:szCs w:val="10"/>
        </w:rPr>
      </w:pPr>
    </w:p>
    <w:p w14:paraId="452ED369" w14:textId="6F390C06" w:rsidR="00F0213B" w:rsidRPr="00F0213B" w:rsidRDefault="00F0213B" w:rsidP="00F0213B">
      <w:pPr>
        <w:widowControl w:val="0"/>
        <w:tabs>
          <w:tab w:val="left" w:pos="426"/>
        </w:tabs>
        <w:suppressAutoHyphens/>
        <w:autoSpaceDN w:val="0"/>
        <w:spacing w:after="0" w:line="276" w:lineRule="auto"/>
        <w:ind w:right="-425"/>
        <w:jc w:val="both"/>
        <w:textAlignment w:val="baseline"/>
        <w:rPr>
          <w:rFonts w:ascii="Times New Roman" w:eastAsia="Times New Roman" w:hAnsi="Times New Roman" w:cs="Times New Roman"/>
          <w:bCs/>
          <w:i/>
          <w:iCs/>
          <w:color w:val="000000"/>
          <w:kern w:val="3"/>
          <w:lang w:eastAsia="zh-CN"/>
        </w:rPr>
      </w:pPr>
      <w:r w:rsidRPr="00CC74BE">
        <w:rPr>
          <w:rFonts w:ascii="Times New Roman" w:eastAsia="Times New Roman" w:hAnsi="Times New Roman" w:cs="Times New Roman"/>
          <w:b/>
          <w:kern w:val="3"/>
          <w:sz w:val="20"/>
          <w:szCs w:val="20"/>
          <w:lang w:eastAsia="zh-CN"/>
        </w:rPr>
        <w:t>PRIMERO</w:t>
      </w:r>
      <w:r>
        <w:rPr>
          <w:rFonts w:ascii="Times New Roman" w:eastAsia="Times New Roman" w:hAnsi="Times New Roman" w:cs="Times New Roman"/>
          <w:b/>
          <w:kern w:val="3"/>
          <w:lang w:eastAsia="zh-CN"/>
        </w:rPr>
        <w:t xml:space="preserve">.- </w:t>
      </w:r>
      <w:r w:rsidRPr="00F0213B">
        <w:rPr>
          <w:rFonts w:ascii="Times New Roman" w:eastAsia="Times New Roman" w:hAnsi="Times New Roman" w:cs="Times New Roman"/>
          <w:b/>
          <w:i/>
          <w:iCs/>
          <w:kern w:val="3"/>
          <w:u w:val="single"/>
          <w:lang w:eastAsia="zh-CN"/>
        </w:rPr>
        <w:t>Aprobar</w:t>
      </w:r>
      <w:r w:rsidRPr="00F0213B">
        <w:rPr>
          <w:rFonts w:ascii="Times New Roman" w:eastAsia="Times New Roman" w:hAnsi="Times New Roman" w:cs="Times New Roman"/>
          <w:b/>
          <w:i/>
          <w:iCs/>
          <w:kern w:val="3"/>
          <w:lang w:eastAsia="zh-CN"/>
        </w:rPr>
        <w:t xml:space="preserve"> el </w:t>
      </w:r>
      <w:r w:rsidRPr="00F0213B">
        <w:rPr>
          <w:rFonts w:ascii="Times New Roman" w:eastAsia="Times New Roman" w:hAnsi="Times New Roman" w:cs="Times New Roman"/>
          <w:b/>
          <w:i/>
          <w:iCs/>
          <w:kern w:val="3"/>
          <w:sz w:val="20"/>
          <w:szCs w:val="20"/>
          <w:lang w:eastAsia="zh-CN"/>
        </w:rPr>
        <w:t>CONVENIO DE COLABORACIÓN CON LA CONSEJERÍA DE EDUCACIÓN, FORMACIÓN PROFESIONAL, ACTIVIDAD FÍSICA Y DEPORTES DEL GOBIERNO DE CANARIAS, PARA LA EJECUCIÓN DEL PROYECTO “EJECUCIÓN DE CUBIERTA EN LA CANCHA DEL CEIP GABRIEL DUQUE ACOSTA</w:t>
      </w:r>
      <w:r w:rsidRPr="00F0213B">
        <w:rPr>
          <w:rFonts w:ascii="Times New Roman" w:eastAsia="Times New Roman" w:hAnsi="Times New Roman" w:cs="Times New Roman"/>
          <w:bCs/>
          <w:i/>
          <w:iCs/>
          <w:kern w:val="3"/>
          <w:sz w:val="20"/>
          <w:szCs w:val="20"/>
          <w:lang w:eastAsia="zh-CN"/>
        </w:rPr>
        <w:t>”,</w:t>
      </w:r>
      <w:r w:rsidRPr="00F0213B">
        <w:rPr>
          <w:rFonts w:ascii="Times New Roman" w:eastAsia="Times New Roman" w:hAnsi="Times New Roman" w:cs="Times New Roman"/>
          <w:bCs/>
          <w:i/>
          <w:iCs/>
          <w:kern w:val="3"/>
          <w:lang w:eastAsia="zh-CN"/>
        </w:rPr>
        <w:t xml:space="preserve"> </w:t>
      </w:r>
      <w:r w:rsidRPr="00F0213B">
        <w:rPr>
          <w:rFonts w:ascii="Times New Roman" w:eastAsia="Times New Roman" w:hAnsi="Times New Roman" w:cs="Times New Roman"/>
          <w:bCs/>
          <w:i/>
          <w:iCs/>
          <w:color w:val="000000"/>
          <w:kern w:val="3"/>
          <w:lang w:eastAsia="zh-CN"/>
        </w:rPr>
        <w:t>y cuyo tenor literal es el siguiente:</w:t>
      </w:r>
    </w:p>
    <w:p w14:paraId="35C99364" w14:textId="77777777" w:rsidR="00B6373E" w:rsidRDefault="00B6373E" w:rsidP="00B6373E">
      <w:pPr>
        <w:spacing w:after="0" w:line="240" w:lineRule="auto"/>
        <w:ind w:right="-427"/>
        <w:contextualSpacing/>
        <w:jc w:val="both"/>
        <w:rPr>
          <w:rFonts w:ascii="Times New Roman" w:eastAsia="Times New Roman" w:hAnsi="Times New Roman" w:cs="Times New Roman"/>
          <w:b/>
          <w:lang w:eastAsia="es-ES"/>
        </w:rPr>
      </w:pPr>
    </w:p>
    <w:p w14:paraId="0DF3EFBF" w14:textId="7FC4BAA9" w:rsidR="00F0213B" w:rsidRPr="00F0213B" w:rsidRDefault="00F0213B" w:rsidP="00F0213B">
      <w:pPr>
        <w:spacing w:before="4" w:line="278" w:lineRule="exact"/>
        <w:ind w:right="-425"/>
        <w:jc w:val="both"/>
        <w:textAlignment w:val="baseline"/>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r w:rsidRPr="00F0213B">
        <w:rPr>
          <w:rFonts w:ascii="Times New Roman" w:eastAsia="Times New Roman" w:hAnsi="Times New Roman" w:cs="Times New Roman"/>
          <w:b/>
          <w:color w:val="000000"/>
          <w:sz w:val="20"/>
          <w:szCs w:val="20"/>
        </w:rPr>
        <w:t xml:space="preserve">CONVENIO DE COOPERACIÓN ENTRE LA CONSEJERÍA DE EDUCACIÓN, FORMACIÓN PROFESIONAL, ACTIVIDAD FÍSICA Y DEPORTES DEL GOBIERNO DE CANARIAS Y EL AYUNTAMIENTO DE SANTA CRUZ DE LA PALMA, ISLA DE LA PALMA, </w:t>
      </w:r>
      <w:bookmarkStart w:id="2" w:name="_Hlk215134899"/>
      <w:r w:rsidRPr="00F0213B">
        <w:rPr>
          <w:rFonts w:ascii="Times New Roman" w:eastAsia="Times New Roman" w:hAnsi="Times New Roman" w:cs="Times New Roman"/>
          <w:b/>
          <w:color w:val="000000"/>
          <w:sz w:val="20"/>
          <w:szCs w:val="20"/>
        </w:rPr>
        <w:t>PARA LA EJECUCIÓN DEL PROYECTO DE OBRA «EJECUCIÓN DE CUBIERTA EN EL CEIP GABRIEL DUQUE ACOSTA».</w:t>
      </w:r>
    </w:p>
    <w:bookmarkEnd w:id="2"/>
    <w:p w14:paraId="62413080" w14:textId="27CC4D13" w:rsidR="00F0213B" w:rsidRPr="00F0213B" w:rsidRDefault="00F0213B" w:rsidP="00F0213B">
      <w:pPr>
        <w:spacing w:before="324" w:line="239" w:lineRule="exact"/>
        <w:ind w:right="-425"/>
        <w:jc w:val="center"/>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En Canarias, a fecha de la firma digital.</w:t>
      </w:r>
    </w:p>
    <w:p w14:paraId="79EE8E97" w14:textId="77777777" w:rsidR="00F0213B" w:rsidRPr="00F0213B" w:rsidRDefault="00F0213B" w:rsidP="00F0213B">
      <w:pPr>
        <w:spacing w:before="318" w:line="237" w:lineRule="exact"/>
        <w:ind w:right="-425"/>
        <w:jc w:val="both"/>
        <w:textAlignment w:val="baseline"/>
        <w:rPr>
          <w:rFonts w:ascii="Times New Roman" w:eastAsia="Times New Roman" w:hAnsi="Times New Roman" w:cs="Times New Roman"/>
          <w:b/>
          <w:color w:val="000000"/>
          <w:spacing w:val="-1"/>
          <w:sz w:val="20"/>
          <w:szCs w:val="20"/>
        </w:rPr>
      </w:pPr>
      <w:r w:rsidRPr="00F0213B">
        <w:rPr>
          <w:rFonts w:ascii="Times New Roman" w:eastAsia="Times New Roman" w:hAnsi="Times New Roman" w:cs="Times New Roman"/>
          <w:b/>
          <w:color w:val="000000"/>
          <w:spacing w:val="-1"/>
          <w:sz w:val="20"/>
          <w:szCs w:val="20"/>
        </w:rPr>
        <w:t>REUNIDOS</w:t>
      </w:r>
    </w:p>
    <w:p w14:paraId="4FE12CDE" w14:textId="77777777" w:rsidR="00F0213B" w:rsidRPr="00F0213B" w:rsidRDefault="00F0213B" w:rsidP="00F0213B">
      <w:pPr>
        <w:spacing w:before="1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De una parte, el Sr. D. Hipólito Alejandro Suárez Nuez, Consejero de Educación, Formación Profesional, Actividad Física y Deportes del Gobierno de Canarias, en su nombre y representación, interviene en el presente acto en el uso de las facultades y atribuciones que le confieren los artículos 16 y 29.1.k) de la Ley 14/1990, de 26 de julio, de Régimen Jurídico de las Administraciones Públicas de Canarias, en relación con el artículo 6.0 del Reglamento Orgánico de la extinta Consejería de Educación, Universidades, Cultura y Deportes, aprobado por Decreto 7/2021, de 18 de febrero, vigente en tanto no se derogue expresamente, de conformidad con lo previsto en la Disposición transitoria única del Decreto 123/2023, de 17 de julio, por el que se determina la estructura orgánica y las sedes de las Consejerías del Gobierno de Canarias, con la facultad de suscribir convenios de cooperación , conforme a lo dispuesto en el Decreto 402/2023, de 13 de noviembre, por el que se delega en la persona titular de la Consejería de Educación, Formación Profesional, Actividad Física y Deportes la competencia para autorizar el otorgamiento de las subvenciones directas por importe superior a ciento cincuenta mil (150.000) euros, así como la competencia para autorizar la celebración de convenios de cooperación a suscribir por dicho Departamento con los Ayuntamientos que impliquen obligaciones de contenido económico, durante el ejercicio de 2023.</w:t>
      </w:r>
    </w:p>
    <w:p w14:paraId="0C831DCA" w14:textId="77777777" w:rsidR="00F0213B" w:rsidRPr="00F0213B" w:rsidRDefault="00F0213B" w:rsidP="00F0213B">
      <w:pPr>
        <w:spacing w:before="264" w:line="276"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De otra parte, D. Asier Antona Gómez, Alcalde — Presidente del Ayuntamiento de Santa Cruz de La Palma, en calidad de titular de la Alcaldía - Presidencia, y teniendo atribuida la representación legal del mismo en virtud del artículo 21.1.b) de la Ley 7/1985, de 2 de abril, reguladora de las Bases de Régimen Local, en relación con el artículo 31.1.e) </w:t>
      </w:r>
      <w:r w:rsidRPr="00F0213B">
        <w:rPr>
          <w:rFonts w:ascii="Times New Roman" w:eastAsia="Times New Roman" w:hAnsi="Times New Roman" w:cs="Times New Roman"/>
          <w:bCs/>
          <w:color w:val="000000"/>
          <w:sz w:val="20"/>
          <w:szCs w:val="20"/>
        </w:rPr>
        <w:t>de</w:t>
      </w:r>
      <w:r w:rsidRPr="00F0213B">
        <w:rPr>
          <w:rFonts w:ascii="Times New Roman" w:eastAsia="Times New Roman" w:hAnsi="Times New Roman" w:cs="Times New Roman"/>
          <w:b/>
          <w:color w:val="000000"/>
          <w:sz w:val="20"/>
          <w:szCs w:val="20"/>
        </w:rPr>
        <w:t xml:space="preserve"> </w:t>
      </w:r>
      <w:r w:rsidRPr="00F0213B">
        <w:rPr>
          <w:rFonts w:ascii="Times New Roman" w:eastAsia="Times New Roman" w:hAnsi="Times New Roman" w:cs="Times New Roman"/>
          <w:color w:val="000000"/>
          <w:sz w:val="20"/>
          <w:szCs w:val="20"/>
        </w:rPr>
        <w:t>la Ley 7/2015, de los municipios de Canarias, interviniendo en el presente acto previa delegación acordada por el Pleno para la aprobación de los convenios de su competencia, en sesión celebrada con fecha</w:t>
      </w:r>
    </w:p>
    <w:p w14:paraId="684FE48D" w14:textId="77777777" w:rsidR="008771FF" w:rsidRDefault="008771FF" w:rsidP="00F0213B">
      <w:pPr>
        <w:spacing w:line="237" w:lineRule="exact"/>
        <w:ind w:right="-425"/>
        <w:jc w:val="center"/>
        <w:textAlignment w:val="baseline"/>
        <w:rPr>
          <w:rFonts w:ascii="Times New Roman" w:eastAsia="Times New Roman" w:hAnsi="Times New Roman" w:cs="Times New Roman"/>
          <w:b/>
          <w:color w:val="000000"/>
          <w:sz w:val="20"/>
          <w:szCs w:val="20"/>
        </w:rPr>
      </w:pPr>
    </w:p>
    <w:p w14:paraId="00BFDE97" w14:textId="77777777" w:rsidR="008771FF" w:rsidRDefault="008771FF" w:rsidP="00F0213B">
      <w:pPr>
        <w:spacing w:line="237" w:lineRule="exact"/>
        <w:ind w:right="-425"/>
        <w:jc w:val="center"/>
        <w:textAlignment w:val="baseline"/>
        <w:rPr>
          <w:rFonts w:ascii="Times New Roman" w:eastAsia="Times New Roman" w:hAnsi="Times New Roman" w:cs="Times New Roman"/>
          <w:b/>
          <w:color w:val="000000"/>
          <w:sz w:val="20"/>
          <w:szCs w:val="20"/>
        </w:rPr>
      </w:pPr>
    </w:p>
    <w:p w14:paraId="1D1A7965" w14:textId="5BFFD5F4" w:rsidR="00F0213B" w:rsidRPr="00F0213B" w:rsidRDefault="00F0213B" w:rsidP="00F0213B">
      <w:pPr>
        <w:spacing w:line="237" w:lineRule="exact"/>
        <w:ind w:right="-425"/>
        <w:jc w:val="center"/>
        <w:textAlignment w:val="baseline"/>
        <w:rPr>
          <w:rFonts w:ascii="Times New Roman" w:eastAsia="Times New Roman" w:hAnsi="Times New Roman" w:cs="Times New Roman"/>
          <w:b/>
          <w:color w:val="000000"/>
          <w:sz w:val="20"/>
          <w:szCs w:val="20"/>
        </w:rPr>
      </w:pPr>
      <w:r w:rsidRPr="00F0213B">
        <w:rPr>
          <w:rFonts w:ascii="Times New Roman" w:eastAsia="PMingLiU"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210C087E" wp14:editId="1225651C">
                <wp:simplePos x="0" y="0"/>
                <wp:positionH relativeFrom="page">
                  <wp:posOffset>2292350</wp:posOffset>
                </wp:positionH>
                <wp:positionV relativeFrom="page">
                  <wp:posOffset>6912610</wp:posOffset>
                </wp:positionV>
                <wp:extent cx="335915" cy="0"/>
                <wp:effectExtent l="0" t="0" r="0" b="0"/>
                <wp:wrapNone/>
                <wp:docPr id="112050966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A46B4"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0.5pt,544.3pt" to="206.9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" strokeweight=".5pt">
                <w10:wrap anchorx="page" anchory="page"/>
              </v:line>
            </w:pict>
          </mc:Fallback>
        </mc:AlternateContent>
      </w:r>
      <w:r w:rsidRPr="00F0213B">
        <w:rPr>
          <w:rFonts w:ascii="Times New Roman" w:eastAsia="Times New Roman" w:hAnsi="Times New Roman" w:cs="Times New Roman"/>
          <w:b/>
          <w:color w:val="000000"/>
          <w:sz w:val="20"/>
          <w:szCs w:val="20"/>
        </w:rPr>
        <w:t>INTERVIENEN</w:t>
      </w:r>
    </w:p>
    <w:p w14:paraId="1BAFD536" w14:textId="77777777" w:rsidR="00F0213B" w:rsidRPr="00F0213B" w:rsidRDefault="00F0213B" w:rsidP="00F0213B">
      <w:pPr>
        <w:spacing w:before="46" w:line="239" w:lineRule="exact"/>
        <w:ind w:right="-425"/>
        <w:textAlignment w:val="baseline"/>
        <w:rPr>
          <w:rFonts w:ascii="Times New Roman" w:eastAsia="Times New Roman" w:hAnsi="Times New Roman" w:cs="Times New Roman"/>
          <w:color w:val="000000"/>
          <w:spacing w:val="7"/>
          <w:sz w:val="20"/>
          <w:szCs w:val="20"/>
        </w:rPr>
      </w:pPr>
      <w:r w:rsidRPr="00F0213B">
        <w:rPr>
          <w:rFonts w:ascii="Times New Roman" w:eastAsia="Times New Roman" w:hAnsi="Times New Roman" w:cs="Times New Roman"/>
          <w:color w:val="000000"/>
          <w:spacing w:val="7"/>
          <w:sz w:val="20"/>
          <w:szCs w:val="20"/>
        </w:rPr>
        <w:t>Las partes citadas, en la condición con que comparecen, se reconocen mutua y recíprocamente, con</w:t>
      </w:r>
    </w:p>
    <w:p w14:paraId="439330F7" w14:textId="77777777" w:rsidR="00F0213B" w:rsidRPr="00F0213B" w:rsidRDefault="00F0213B" w:rsidP="00F0213B">
      <w:pPr>
        <w:spacing w:before="40" w:line="239"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competencia y capacidad legal suficiente para suscribir el presente convenio de cooperación y a tal efecto</w:t>
      </w:r>
    </w:p>
    <w:p w14:paraId="00CA3DFD" w14:textId="77777777" w:rsidR="00F0213B" w:rsidRPr="00F0213B" w:rsidRDefault="00F0213B" w:rsidP="00F0213B">
      <w:pPr>
        <w:spacing w:before="315" w:line="237" w:lineRule="exact"/>
        <w:ind w:right="-425"/>
        <w:jc w:val="center"/>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EXPONEN</w:t>
      </w:r>
    </w:p>
    <w:p w14:paraId="69B8C69C" w14:textId="15C1F474" w:rsidR="00F0213B" w:rsidRPr="00F0213B" w:rsidRDefault="00DE699C" w:rsidP="00DE699C">
      <w:pPr>
        <w:numPr>
          <w:ilvl w:val="0"/>
          <w:numId w:val="55"/>
        </w:numPr>
        <w:tabs>
          <w:tab w:val="clear" w:pos="504"/>
        </w:tabs>
        <w:spacing w:before="3"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El artículo 27 de la Constitución Española establece el derecho fundamental a la educación y encomienda a los poderes públicos la obligación de garantizar este derecho, entre otras actuaciones, mediante la creación de centros docentes y el deber de prestar ayuda a los centros docentes que reúnan los requisitos que la ley establezca.</w:t>
      </w:r>
    </w:p>
    <w:p w14:paraId="70A8353F" w14:textId="77777777" w:rsidR="00F0213B" w:rsidRPr="00F0213B" w:rsidRDefault="00F0213B" w:rsidP="00F0213B">
      <w:pPr>
        <w:tabs>
          <w:tab w:val="left" w:pos="504"/>
          <w:tab w:val="left" w:pos="576"/>
        </w:tabs>
        <w:spacing w:before="3" w:line="278" w:lineRule="exact"/>
        <w:ind w:right="-425"/>
        <w:jc w:val="both"/>
        <w:textAlignment w:val="baseline"/>
        <w:rPr>
          <w:rFonts w:ascii="Times New Roman" w:eastAsia="Times New Roman" w:hAnsi="Times New Roman" w:cs="Times New Roman"/>
          <w:color w:val="000000"/>
          <w:sz w:val="20"/>
          <w:szCs w:val="20"/>
        </w:rPr>
      </w:pPr>
    </w:p>
    <w:p w14:paraId="000FB0BF" w14:textId="15138BCB" w:rsidR="00F0213B" w:rsidRPr="00F0213B" w:rsidRDefault="00DE699C" w:rsidP="00DE699C">
      <w:pPr>
        <w:numPr>
          <w:ilvl w:val="0"/>
          <w:numId w:val="55"/>
        </w:numPr>
        <w:tabs>
          <w:tab w:val="clear" w:pos="504"/>
        </w:tabs>
        <w:spacing w:after="0" w:line="277"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La Ley Orgánica 2/2006, de 3 de mayo, de Educación (LOE), establece en su artículo 2 bis, apartado 2 que las Administraciones educativas son los órganos de la Administración General del Estado y de las Administraciones de las Comunidades Autónomas competentes en materia educativa. Asimismo, su artículo</w:t>
      </w:r>
      <w:bookmarkStart w:id="3" w:name="_Hlk215136773"/>
      <w:r w:rsidR="00F0213B" w:rsidRPr="00F0213B">
        <w:rPr>
          <w:rFonts w:ascii="Times New Roman" w:eastAsia="Times New Roman" w:hAnsi="Times New Roman" w:cs="Times New Roman"/>
          <w:color w:val="000000"/>
          <w:sz w:val="20"/>
          <w:szCs w:val="20"/>
        </w:rPr>
        <w:t xml:space="preserve"> 8.1 preceptúa que las Administraciones Educativas y las corporaciones locales coordinarán sus actuaciones, cada una en el ámbito de sus competencias, para lograr una mayor eficacia de los recursos destinados a la educación y contribuir a los fines establecidos en la Ley.</w:t>
      </w:r>
    </w:p>
    <w:p w14:paraId="74FC306D" w14:textId="77777777" w:rsidR="00F0213B" w:rsidRPr="00F0213B" w:rsidRDefault="00F0213B" w:rsidP="00F0213B">
      <w:pPr>
        <w:spacing w:before="301" w:line="277"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Asimismo, en el apartado 1 de su disposición adicional decimoquinta, se dispone que las Administraciones educativas podrán establecer procedimientos e instrumentos para favorecer y estimular la gestión conjunta con las Administraciones locales y la cooperación entre centros educativos y Administraciones Públicas. En su apartado 2 de la citada disposición adicional se establece que </w:t>
      </w:r>
      <w:r w:rsidRPr="00F0213B">
        <w:rPr>
          <w:rFonts w:ascii="Times New Roman" w:eastAsia="Times New Roman" w:hAnsi="Times New Roman" w:cs="Times New Roman"/>
          <w:i/>
          <w:color w:val="000000"/>
          <w:sz w:val="20"/>
          <w:szCs w:val="20"/>
        </w:rPr>
        <w:t xml:space="preserve">«la conservación, el mantenimiento y la vigilancia de los edificios destinados a centros públicos de educación infantil, de educación primaria o de educación especial, corresponderán al municipio respectivo». </w:t>
      </w:r>
      <w:r w:rsidRPr="00F0213B">
        <w:rPr>
          <w:rFonts w:ascii="Times New Roman" w:eastAsia="Times New Roman" w:hAnsi="Times New Roman" w:cs="Times New Roman"/>
          <w:color w:val="000000"/>
          <w:sz w:val="20"/>
          <w:szCs w:val="20"/>
        </w:rPr>
        <w:t>Esta atribución competencia) se recoge igualmente en el artículo 25.2.n) de la Ley 7/1985, de 2 de abril, Reguladora de las Bases del Régimen Local (LRBRL) si bien limitada a los centros de titularidad municipal. En esta línea, el apartado 5 del artículo 15 de la Ley 6/2014, de 25 de julio, Canaria de Educación no Universitaria (LCEnU) atribuye a los municipios dicha competencia respecto de tales centros, cuando sean de titularidad de la Consejería.</w:t>
      </w:r>
    </w:p>
    <w:p w14:paraId="09DAC9C7" w14:textId="1C1FD4D0" w:rsidR="00F0213B" w:rsidRPr="00F0213B" w:rsidRDefault="00DE699C" w:rsidP="00DE699C">
      <w:pPr>
        <w:numPr>
          <w:ilvl w:val="0"/>
          <w:numId w:val="56"/>
        </w:numPr>
        <w:tabs>
          <w:tab w:val="clear" w:pos="576"/>
          <w:tab w:val="left" w:pos="0"/>
        </w:tabs>
        <w:spacing w:before="278"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El Estatuto de Autonomía de Canarias (EAC) dispone en su artículo 133.1.b) que corresponde a la Comunidad Autónoma la competencia de desarrollo legislativo y ejecución en materia de enseñanza no universitaria, con relación a las enseñanzas obligatorias y no obligatorias que conducen a la obtención de un título académico o profesional con validez en todo el Estado y a las enseñanzas de educación infantil, dejando a salvo lo dispuesto en los artículos 27 y 149.1.30.a) de la Constitución. Dicha competencia incluye, en todo caso, la creación de los centros públicos y la adecuación de las infraestructuras educativas a las necesidades de las enseñanzas a las que están destinados y de las derivadas de la escolarización.</w:t>
      </w:r>
    </w:p>
    <w:p w14:paraId="297B8214" w14:textId="7FE72ACE" w:rsidR="00F0213B" w:rsidRPr="00F0213B" w:rsidRDefault="00DE699C" w:rsidP="00DE699C">
      <w:pPr>
        <w:numPr>
          <w:ilvl w:val="0"/>
          <w:numId w:val="56"/>
        </w:numPr>
        <w:tabs>
          <w:tab w:val="clear" w:pos="576"/>
        </w:tabs>
        <w:spacing w:before="273"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El artículo 4.4 de la LCEnU refiere que el sistema educativo canario se configurará como un sistema descentralizado en el que las distintas administraciones públicas canarias asumirán las competencias que les sean propias de una forma coordinada, estableciéndose entre los objetivos que debe alcanzar el sistema educativo canario, conforme a lo dispuesto en el artículo 5.2.ñ) de la citada Ley, la revisión de la situación actual de las infraestructuras educativas y el diseño de un plan de modernización que permita contar en todas las islas con centros educativos accesibles, seguros, sostenibles y ajustados a las necesidades propias de las enseñanzas que imparten.</w:t>
      </w:r>
    </w:p>
    <w:p w14:paraId="023A083F" w14:textId="73EC6DAC" w:rsidR="00F0213B" w:rsidRPr="00F0213B" w:rsidRDefault="00DE699C" w:rsidP="00DE699C">
      <w:pPr>
        <w:numPr>
          <w:ilvl w:val="0"/>
          <w:numId w:val="56"/>
        </w:numPr>
        <w:tabs>
          <w:tab w:val="clear" w:pos="576"/>
        </w:tabs>
        <w:spacing w:before="285"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 xml:space="preserve">El artículo 15 de la citada LCEnU señala que el Gobierno de Canarias y las corporaciones locales coordinarán sus actuaciones en el marco de sus competencias para lograr una mayor eficacia de los recursos destinados a la educación y contribuir a los fines establecidos en la citada ley. Este precepto establece en su apartado 3, a su vez, </w:t>
      </w:r>
      <w:r w:rsidR="00F0213B" w:rsidRPr="00F0213B">
        <w:rPr>
          <w:rFonts w:ascii="Times New Roman" w:eastAsia="Times New Roman" w:hAnsi="Times New Roman" w:cs="Times New Roman"/>
          <w:color w:val="000000"/>
          <w:sz w:val="20"/>
          <w:szCs w:val="20"/>
        </w:rPr>
        <w:lastRenderedPageBreak/>
        <w:t>la posibilidad de recurrir a la suscripción de protocolos, convenios o acuerdos de cooperación, entre las administraciones locales y la consejería competente en materia de educación.</w:t>
      </w:r>
    </w:p>
    <w:p w14:paraId="075AF73D" w14:textId="77777777" w:rsidR="00F0213B" w:rsidRPr="00F0213B" w:rsidRDefault="00F0213B" w:rsidP="00F0213B">
      <w:pPr>
        <w:tabs>
          <w:tab w:val="left" w:pos="504"/>
          <w:tab w:val="left" w:pos="576"/>
        </w:tabs>
        <w:spacing w:before="278" w:line="277"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Al margen de la referida competencia municipal recogida en el artículo 25.2.n) de la LRBRL, la LCEnU establece en su artículo 6 que los entes locales forman parte de la comunidad educativa canaria, siendo sus órganos de participación y representación a nivel municipal los consejos escolares municipales. A su vez, el precitado precepto legal reconoce como órgano de participación en el control y gestión y de representación de</w:t>
      </w:r>
      <w:bookmarkEnd w:id="3"/>
      <w:r w:rsidRPr="00F0213B">
        <w:rPr>
          <w:rFonts w:ascii="Times New Roman" w:eastAsia="Times New Roman" w:hAnsi="Times New Roman" w:cs="Times New Roman"/>
          <w:color w:val="000000"/>
          <w:sz w:val="20"/>
          <w:szCs w:val="20"/>
        </w:rPr>
        <w:t xml:space="preserve"> la comunidad educativa a los consejos escolares de los centros, estableciendo en su artículo 11.4 que todos los sectores de la comunidad educativa representados en el Consejo Escolar del  </w:t>
      </w:r>
      <w:r w:rsidRPr="00F0213B">
        <w:rPr>
          <w:rFonts w:ascii="Times New Roman" w:eastAsia="Times New Roman" w:hAnsi="Times New Roman" w:cs="Times New Roman"/>
          <w:color w:val="000000"/>
          <w:spacing w:val="-1"/>
          <w:sz w:val="20"/>
          <w:szCs w:val="20"/>
        </w:rPr>
        <w:t>centro tendrán capacidad para impulsar iniciativas que podrán incorporarse a los distintos proyectos y planes del centro siempre que contribuyan a la mejora del servicio público que el centro presta a su alumnado.</w:t>
      </w:r>
    </w:p>
    <w:p w14:paraId="47CB81EE" w14:textId="21E93886" w:rsidR="00F0213B" w:rsidRPr="00F0213B" w:rsidRDefault="00DE699C" w:rsidP="00DE699C">
      <w:pPr>
        <w:numPr>
          <w:ilvl w:val="0"/>
          <w:numId w:val="57"/>
        </w:numPr>
        <w:tabs>
          <w:tab w:val="clear" w:pos="576"/>
        </w:tabs>
        <w:spacing w:before="285"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La Ley 7/2015, de 1 de abril, de los municipios de Canarias, señala en su artículo 11.e) que, sin perjuicio de lo previsto en la legislación básica, los municipios canarios asumirán, en todo caso, las competencias que les asignen como propias las leyes sectoriales de la Comunidad Autónoma de Canarias, entre otras, en materia de educación. De esta forma, la referida LCEnU atribuye competencias a los municipios en materia educativa conforme se desprende de sus artículos 2, 5, 6, 11 y 15.</w:t>
      </w:r>
    </w:p>
    <w:p w14:paraId="65445CB8" w14:textId="3E511357" w:rsidR="00F0213B" w:rsidRPr="00F0213B" w:rsidRDefault="00DE699C" w:rsidP="00DE699C">
      <w:pPr>
        <w:numPr>
          <w:ilvl w:val="0"/>
          <w:numId w:val="57"/>
        </w:numPr>
        <w:tabs>
          <w:tab w:val="clear" w:pos="576"/>
          <w:tab w:val="left" w:pos="426"/>
        </w:tabs>
        <w:spacing w:before="289"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 xml:space="preserve">La Consejería ostenta la competencia en materia de enseñanza no universitaria, y en virtud de lo previsto en el artículo 6.0 del Reglamento Orgánico de la Consejería de Educación, Formación Profesional, Actividad Física y Deportes, aprobado por Decreto 84/2024, de 10 de junio, está capacitada para suscribir acuerdos de cooperación con las Corporaciones locales de la Comunidad Autónoma </w:t>
      </w:r>
      <w:r w:rsidR="00F0213B" w:rsidRPr="00F0213B">
        <w:rPr>
          <w:rFonts w:ascii="Times New Roman" w:eastAsia="Times New Roman" w:hAnsi="Times New Roman" w:cs="Times New Roman"/>
          <w:i/>
          <w:color w:val="000000"/>
          <w:sz w:val="20"/>
          <w:szCs w:val="20"/>
        </w:rPr>
        <w:t xml:space="preserve">«para la creación, construcción y mantenimiento de centros públicos docentes cuyo funcionamiento depende del Departamento, así como para la vigilancia del cumplimiento de la escolaridad obligatoria </w:t>
      </w:r>
      <w:r w:rsidR="00F0213B" w:rsidRPr="00F0213B">
        <w:rPr>
          <w:rFonts w:ascii="Times New Roman" w:eastAsia="Times New Roman" w:hAnsi="Times New Roman" w:cs="Times New Roman"/>
          <w:color w:val="000000"/>
          <w:sz w:val="20"/>
          <w:szCs w:val="20"/>
        </w:rPr>
        <w:t xml:space="preserve">y </w:t>
      </w:r>
      <w:r w:rsidR="00F0213B" w:rsidRPr="00F0213B">
        <w:rPr>
          <w:rFonts w:ascii="Times New Roman" w:eastAsia="Times New Roman" w:hAnsi="Times New Roman" w:cs="Times New Roman"/>
          <w:i/>
          <w:color w:val="000000"/>
          <w:sz w:val="20"/>
          <w:szCs w:val="20"/>
        </w:rPr>
        <w:t>la colaboración en enseñanzas de régimen especial, escuelas de música y danza, así como en todas aquellas actividades que puedan contribuir a mejorar la idoneidad del sistema educativo, aumentar el éxito escolar y favorecer el desarrollo socioeducativo.»</w:t>
      </w:r>
    </w:p>
    <w:p w14:paraId="0AA5E486" w14:textId="138DDD68" w:rsidR="00F0213B" w:rsidRPr="00F0213B" w:rsidRDefault="00DE699C" w:rsidP="00DE699C">
      <w:pPr>
        <w:numPr>
          <w:ilvl w:val="0"/>
          <w:numId w:val="57"/>
        </w:numPr>
        <w:tabs>
          <w:tab w:val="clear" w:pos="576"/>
          <w:tab w:val="left" w:pos="284"/>
          <w:tab w:val="right" w:pos="9288"/>
        </w:tabs>
        <w:spacing w:before="282" w:after="0" w:line="278" w:lineRule="exact"/>
        <w:ind w:right="-425"/>
        <w:jc w:val="both"/>
        <w:textAlignment w:val="baseline"/>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 xml:space="preserve"> </w:t>
      </w:r>
      <w:r w:rsidR="00F0213B" w:rsidRPr="00F0213B">
        <w:rPr>
          <w:rFonts w:ascii="Times New Roman" w:eastAsia="Times New Roman" w:hAnsi="Times New Roman" w:cs="Times New Roman"/>
          <w:color w:val="000000"/>
          <w:spacing w:val="-2"/>
          <w:sz w:val="20"/>
          <w:szCs w:val="20"/>
        </w:rPr>
        <w:t xml:space="preserve">El artículo 15 de la Ley 14/1990, de 26 de julio, de Régimen Jurídico de las Administraciones Públicas </w:t>
      </w:r>
      <w:r w:rsidR="00F0213B" w:rsidRPr="00F0213B">
        <w:rPr>
          <w:rFonts w:ascii="Times New Roman" w:eastAsia="Times New Roman" w:hAnsi="Times New Roman" w:cs="Times New Roman"/>
          <w:color w:val="000000"/>
          <w:spacing w:val="-2"/>
          <w:sz w:val="20"/>
          <w:szCs w:val="20"/>
        </w:rPr>
        <w:br/>
        <w:t xml:space="preserve">de Canarias (LRJAPC), dispone en su apartado 1: </w:t>
      </w:r>
      <w:r w:rsidR="00F0213B" w:rsidRPr="00F0213B">
        <w:rPr>
          <w:rFonts w:ascii="Times New Roman" w:eastAsia="Times New Roman" w:hAnsi="Times New Roman" w:cs="Times New Roman"/>
          <w:i/>
          <w:color w:val="000000"/>
          <w:spacing w:val="-2"/>
          <w:sz w:val="20"/>
          <w:szCs w:val="20"/>
        </w:rPr>
        <w:t xml:space="preserve">«El Gobierno de Canarias con los Ayuntamientos y Cabildos Insulares y estos con los Ayuntamientos de su isla, podrán celebrar convenios en los que establezcan libremente los instrumentos de colaboración previstos para la consecución de fines comunes de interés público.». </w:t>
      </w:r>
      <w:r w:rsidR="00F0213B" w:rsidRPr="00F0213B">
        <w:rPr>
          <w:rFonts w:ascii="Times New Roman" w:eastAsia="Times New Roman" w:hAnsi="Times New Roman" w:cs="Times New Roman"/>
          <w:color w:val="000000"/>
          <w:spacing w:val="-2"/>
          <w:sz w:val="20"/>
          <w:szCs w:val="20"/>
        </w:rPr>
        <w:t xml:space="preserve">Y, en su apartado 2, añade: </w:t>
      </w:r>
      <w:r w:rsidR="00F0213B" w:rsidRPr="00F0213B">
        <w:rPr>
          <w:rFonts w:ascii="Times New Roman" w:eastAsia="Times New Roman" w:hAnsi="Times New Roman" w:cs="Times New Roman"/>
          <w:i/>
          <w:color w:val="000000"/>
          <w:spacing w:val="-2"/>
          <w:sz w:val="20"/>
          <w:szCs w:val="20"/>
        </w:rPr>
        <w:t>«2. A través de los convenios de colaboración las partes podrán coordinar sus políticas de fomento dirigidas a un mismo sector (...), ejecutar puntualmente obras o servicios de la competencia de una de las partes, (.) y adoptar las medidas oportunas para alcanzar cualquiera otra finalidad, de contenido análogo a las anteriores.»</w:t>
      </w:r>
    </w:p>
    <w:p w14:paraId="193CAED1" w14:textId="77777777" w:rsidR="00F0213B" w:rsidRPr="00F0213B" w:rsidRDefault="00F0213B" w:rsidP="00F0213B">
      <w:pPr>
        <w:spacing w:before="276" w:line="278" w:lineRule="exact"/>
        <w:ind w:right="-425"/>
        <w:jc w:val="both"/>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El Gobierno de Canarias, a través de esta Consejería, tiene la competencia para establecer las necesidades en esta materia fijando qué centros deben crearse, así como qué obras de ampliación, remodelación y mejora son precisas. En este sentido, el presente convenio se suscribe para la ejecución de las obras necesarias para la construcción de una cubierta en la cancha del CEIP Gabriel Acosta Duque, bajo el amparo de la referida normativa de aplicación y en relación con la necesidad de proporcionar al alumnado espacios educativos seguros y medioambientalmente sostenibles. Así, el Gobierno de Canarias, ostenta la competencia para acometer todas aquellas actuaciones que excedan de las consideradas como conservación y/o mantenimiento.</w:t>
      </w:r>
    </w:p>
    <w:p w14:paraId="43DC505D" w14:textId="77777777" w:rsidR="00DE699C" w:rsidRDefault="00F0213B" w:rsidP="00DE699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Las obras previstas en el presente convenio tienen por objeto ofrecer una enseñanza en unas condiciones de mayor calidad desde el punto de vista arquitectónico, espacial y de seguridad. Las mismas deberán cumplir con las condiciones técnicas establecidas en el Real Decreto 132/2010, de 12 de febrero, por el que se establecen los requisitos mínimos de los centros que impartan las enseñanzas del segundo ciclo de la educación infantil, la educación primaria y la educación secundaria, toda vez que es imprescindible realizar las actuaciones necesarias para dotar al centro de espacios de sombra que les protejan de las inclemencias del tiempo, ofreciendo al alumnado una infraestructura adecuada.</w:t>
      </w:r>
    </w:p>
    <w:p w14:paraId="1B92347E" w14:textId="77777777" w:rsidR="00DE699C" w:rsidRDefault="00DE699C" w:rsidP="00DE699C">
      <w:pPr>
        <w:spacing w:after="0" w:line="240" w:lineRule="auto"/>
        <w:ind w:right="-425"/>
        <w:jc w:val="both"/>
        <w:textAlignment w:val="baseline"/>
        <w:rPr>
          <w:rFonts w:ascii="Times New Roman" w:eastAsia="Times New Roman" w:hAnsi="Times New Roman" w:cs="Times New Roman"/>
          <w:color w:val="000000"/>
          <w:sz w:val="20"/>
          <w:szCs w:val="20"/>
        </w:rPr>
      </w:pPr>
    </w:p>
    <w:p w14:paraId="7209AF0D" w14:textId="7986CFBC" w:rsidR="00F0213B" w:rsidRDefault="00F0213B" w:rsidP="00DE699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De esta forma, el régimen jurídico anteriormente señalado permite acudir a mecanismos de cooperación cuya finalidad es mejorar la eficacia y la eficiencia en el empleo de los recursos públicos, y en el caso que nos ocupa, disponer de infraestructuras educativas de calidad ajustadas a las necesidades educativas, resultando evidente el </w:t>
      </w:r>
      <w:r w:rsidRPr="00F0213B">
        <w:rPr>
          <w:rFonts w:ascii="Times New Roman" w:eastAsia="Times New Roman" w:hAnsi="Times New Roman" w:cs="Times New Roman"/>
          <w:color w:val="000000"/>
          <w:sz w:val="20"/>
          <w:szCs w:val="20"/>
        </w:rPr>
        <w:lastRenderedPageBreak/>
        <w:t>interés común de ambas partes. Precisamente por ello, la expresada normativa permite la suscripción de convenios de cooperación dado que los municipios participan de forma activa en la comunidad educativa.</w:t>
      </w:r>
    </w:p>
    <w:p w14:paraId="094C4D5F" w14:textId="77777777" w:rsidR="00DE699C" w:rsidRPr="00F0213B" w:rsidRDefault="00DE699C" w:rsidP="00DE699C">
      <w:pPr>
        <w:spacing w:after="0" w:line="240" w:lineRule="auto"/>
        <w:ind w:right="-425"/>
        <w:jc w:val="both"/>
        <w:textAlignment w:val="baseline"/>
        <w:rPr>
          <w:rFonts w:ascii="Times New Roman" w:eastAsia="Times New Roman" w:hAnsi="Times New Roman" w:cs="Times New Roman"/>
          <w:color w:val="000000"/>
          <w:sz w:val="20"/>
          <w:szCs w:val="20"/>
        </w:rPr>
      </w:pPr>
    </w:p>
    <w:p w14:paraId="788D8ADE" w14:textId="77777777" w:rsidR="00F0213B" w:rsidRPr="00F0213B" w:rsidRDefault="00F0213B" w:rsidP="00DE699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Esta necesidad de cooperación interadministrativa resulta patente en el supuesto que nos ocupa dado que, si bien las obras a realizar competen a la Consejería, será el ayuntamiento el que las ejecute y la financiación de parte del coste de ejecución será soportada por la Consejería. Una vez culminadas las obras, el ayuntamiento, que será el titular de las mismas, deberá asumir su posterior conservación y mantenimiento, todo ello en el marco del interés común de disponer de instalaciones adecuadas para el correcto y normal desarrollo de la actividad educativa.</w:t>
      </w:r>
    </w:p>
    <w:p w14:paraId="69155E4F" w14:textId="77777777" w:rsidR="00F0213B" w:rsidRPr="00F0213B" w:rsidRDefault="00F0213B" w:rsidP="00DE699C">
      <w:pPr>
        <w:numPr>
          <w:ilvl w:val="0"/>
          <w:numId w:val="58"/>
        </w:numPr>
        <w:tabs>
          <w:tab w:val="clear" w:pos="504"/>
          <w:tab w:val="left" w:pos="284"/>
        </w:tabs>
        <w:spacing w:before="282" w:after="0" w:line="278" w:lineRule="exact"/>
        <w:ind w:right="-425"/>
        <w:jc w:val="both"/>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El régimen jurídico de los convenios que se celebren se encuentra recogido, con carácter general, en el Capítulo VI del Título Preliminar de la Ley 40/2015, de 1 de octubre, de Régimen Jurídico del Sector Público, norma estatal de carácter básico, que los define en su artículo 47 como acuerdos con efectos jurídicos adoptados por las administraciones públicas, los organismos públicos y entidades de derecho público, vinculadas o dependientes, entre sí o con sujetos privados para un fin común y los denomina convenios interadministrativos cuando se celebran entre administraciones públicas, como en el presente caso.</w:t>
      </w:r>
    </w:p>
    <w:p w14:paraId="73CFD9AF" w14:textId="77777777" w:rsidR="00F0213B" w:rsidRPr="00F0213B" w:rsidRDefault="00F0213B" w:rsidP="00F0213B">
      <w:pPr>
        <w:spacing w:before="274"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Asimismo, resulta de aplicación el 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w:t>
      </w:r>
    </w:p>
    <w:p w14:paraId="07DEF860" w14:textId="7B2E8DF2" w:rsidR="00F0213B" w:rsidRDefault="00DE699C" w:rsidP="00DE699C">
      <w:pPr>
        <w:numPr>
          <w:ilvl w:val="0"/>
          <w:numId w:val="58"/>
        </w:numPr>
        <w:tabs>
          <w:tab w:val="clear" w:pos="504"/>
          <w:tab w:val="left" w:pos="284"/>
        </w:tabs>
        <w:spacing w:before="279" w:after="0" w:line="278"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Con fecha 6 de octubre de 2025 el Gobierno delegó en la persona titular de Consejería de Educación, Formación Profesional, Actividad Física y Deportes la competencia para autorizar los gastos de cuantía superior a tres millones (3.000.000) de euros y sus modificaciones, así como las competencias para autorizar el otorgamiento de subvenciones directas por importe superior a ciento cincuenta mil (150.000) euros y para autorizar la celebración de convenios con las corporaciones locales que impliquen obligaciones, de contenido económico, por importe superior a ciento cincuenta mil (150.000) euros, en el ámbito de las competencias de este departamento durante el ejercicio 2025, mediante Decreto 125/2025.</w:t>
      </w:r>
    </w:p>
    <w:p w14:paraId="0FEB40A3" w14:textId="77777777" w:rsidR="00F0213B" w:rsidRPr="00F0213B" w:rsidRDefault="00F0213B" w:rsidP="00F0213B">
      <w:pPr>
        <w:spacing w:before="555"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En virtud de lo expuesto, y reconociéndose las personas comparecientes capacidad legal para otorgar el presente convenio, establecen las siguientes</w:t>
      </w:r>
    </w:p>
    <w:p w14:paraId="4F1B64D0" w14:textId="77777777" w:rsidR="00F0213B" w:rsidRPr="00F0213B" w:rsidRDefault="00F0213B" w:rsidP="00F0213B">
      <w:pPr>
        <w:spacing w:before="314" w:line="245" w:lineRule="exact"/>
        <w:ind w:right="-425"/>
        <w:jc w:val="center"/>
        <w:textAlignment w:val="baseline"/>
        <w:rPr>
          <w:rFonts w:ascii="Times New Roman" w:eastAsia="Times New Roman" w:hAnsi="Times New Roman" w:cs="Times New Roman"/>
          <w:b/>
          <w:color w:val="000000"/>
          <w:spacing w:val="-1"/>
          <w:sz w:val="20"/>
          <w:szCs w:val="20"/>
        </w:rPr>
      </w:pPr>
      <w:r w:rsidRPr="00F0213B">
        <w:rPr>
          <w:rFonts w:ascii="Times New Roman" w:eastAsia="Times New Roman" w:hAnsi="Times New Roman" w:cs="Times New Roman"/>
          <w:b/>
          <w:color w:val="000000"/>
          <w:spacing w:val="-1"/>
          <w:sz w:val="20"/>
          <w:szCs w:val="20"/>
        </w:rPr>
        <w:t>CLÁUSULAS</w:t>
      </w:r>
    </w:p>
    <w:p w14:paraId="68F750DC" w14:textId="77777777" w:rsidR="00F0213B" w:rsidRPr="00F0213B" w:rsidRDefault="00F0213B" w:rsidP="00F0213B">
      <w:pPr>
        <w:spacing w:before="31" w:line="242"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Primera. Objeto.</w:t>
      </w:r>
    </w:p>
    <w:p w14:paraId="7888A235" w14:textId="6F504D83" w:rsidR="00F0213B" w:rsidRPr="00F0213B" w:rsidRDefault="00F0213B" w:rsidP="00F0213B">
      <w:pPr>
        <w:spacing w:before="1" w:after="433"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El presente convenio tiene por objeto el establecimiento de los mecanismos de cooperación necesarios entre la Comunidad Autónoma de Canarias, a través de la Consejería de Educación, Formación Profesional, Actividad Física y Deportes, y el Ayuntamiento de Santa Cruz de La Palma para la ejecución del proyecto de «ejecución de cubierta en la cancha del CEIP Gabriel Duque Acosta».</w:t>
      </w:r>
    </w:p>
    <w:p w14:paraId="6BFFB4AA" w14:textId="77777777" w:rsidR="00F0213B" w:rsidRPr="00F0213B" w:rsidRDefault="00F0213B" w:rsidP="00F0213B">
      <w:pPr>
        <w:spacing w:line="240" w:lineRule="exact"/>
        <w:ind w:right="-425"/>
        <w:textAlignment w:val="baseline"/>
        <w:rPr>
          <w:rFonts w:ascii="Times New Roman" w:eastAsia="Times New Roman" w:hAnsi="Times New Roman" w:cs="Times New Roman"/>
          <w:b/>
          <w:color w:val="000000"/>
          <w:spacing w:val="5"/>
          <w:sz w:val="20"/>
          <w:szCs w:val="20"/>
        </w:rPr>
      </w:pPr>
      <w:r w:rsidRPr="00F0213B">
        <w:rPr>
          <w:rFonts w:ascii="Times New Roman" w:eastAsia="Times New Roman" w:hAnsi="Times New Roman" w:cs="Times New Roman"/>
          <w:b/>
          <w:color w:val="000000"/>
          <w:spacing w:val="5"/>
          <w:sz w:val="20"/>
          <w:szCs w:val="20"/>
        </w:rPr>
        <w:t>Segunda. Obligaciones de la Consejería de Educación, Formación Profesional, Actividad Física y</w:t>
      </w:r>
    </w:p>
    <w:p w14:paraId="4BC2DBC9" w14:textId="77777777" w:rsidR="00F0213B" w:rsidRPr="00F0213B" w:rsidRDefault="00F0213B" w:rsidP="00F0213B">
      <w:pPr>
        <w:spacing w:before="39" w:line="241"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Deportes.</w:t>
      </w:r>
    </w:p>
    <w:p w14:paraId="0D769BF1" w14:textId="77777777" w:rsidR="00F0213B" w:rsidRPr="00F0213B" w:rsidRDefault="00F0213B" w:rsidP="00F0213B">
      <w:pPr>
        <w:spacing w:before="36" w:line="241"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Consejería se compromete, para el correcto desarrollo de este convenio, a lo siguiente:</w:t>
      </w:r>
    </w:p>
    <w:p w14:paraId="1A4931F0" w14:textId="0A615155" w:rsidR="00F0213B" w:rsidRDefault="00DE699C" w:rsidP="00DE699C">
      <w:pPr>
        <w:numPr>
          <w:ilvl w:val="0"/>
          <w:numId w:val="59"/>
        </w:numPr>
        <w:tabs>
          <w:tab w:val="clear" w:pos="360"/>
          <w:tab w:val="left" w:pos="142"/>
        </w:tabs>
        <w:spacing w:before="1" w:after="0" w:line="279" w:lineRule="exact"/>
        <w:ind w:right="-425"/>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 xml:space="preserve">Transferir al Ayuntamiento una aportación económica que asciende a la cantidad de 491.163,06 €, incluido el IGIC. Dicha aportación corresponde a la financiación del </w:t>
      </w:r>
      <w:r w:rsidR="00F0213B" w:rsidRPr="00F0213B">
        <w:rPr>
          <w:rFonts w:ascii="Times New Roman" w:eastAsia="Times New Roman" w:hAnsi="Times New Roman" w:cs="Times New Roman"/>
          <w:b/>
          <w:color w:val="000000"/>
          <w:sz w:val="20"/>
          <w:szCs w:val="20"/>
        </w:rPr>
        <w:t xml:space="preserve">100% de </w:t>
      </w:r>
      <w:r w:rsidR="00F0213B" w:rsidRPr="00F0213B">
        <w:rPr>
          <w:rFonts w:ascii="Times New Roman" w:eastAsia="Times New Roman" w:hAnsi="Times New Roman" w:cs="Times New Roman"/>
          <w:color w:val="000000"/>
          <w:sz w:val="20"/>
          <w:szCs w:val="20"/>
        </w:rPr>
        <w:t>la ejecución material de la obra, sin incluir la Dirección facultativa, Dirección de ejecución, Coordinación de Seguridad y Salud.</w:t>
      </w:r>
    </w:p>
    <w:p w14:paraId="158D9992"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38963E6C"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61130D89"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6A1577DA"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2EFE6666"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72D00F3D" w14:textId="77777777" w:rsidR="008771FF" w:rsidRDefault="008771FF" w:rsidP="008771FF">
      <w:pPr>
        <w:tabs>
          <w:tab w:val="left" w:pos="142"/>
          <w:tab w:val="left" w:pos="360"/>
        </w:tabs>
        <w:spacing w:before="1" w:after="0" w:line="279" w:lineRule="exact"/>
        <w:ind w:right="-425"/>
        <w:textAlignment w:val="baseline"/>
        <w:rPr>
          <w:rFonts w:ascii="Times New Roman" w:eastAsia="Times New Roman" w:hAnsi="Times New Roman" w:cs="Times New Roman"/>
          <w:color w:val="000000"/>
          <w:sz w:val="20"/>
          <w:szCs w:val="20"/>
        </w:rPr>
      </w:pPr>
    </w:p>
    <w:p w14:paraId="484C7D46" w14:textId="77777777" w:rsidR="00263269" w:rsidRPr="00F0213B" w:rsidRDefault="00263269" w:rsidP="00263269">
      <w:pPr>
        <w:tabs>
          <w:tab w:val="left" w:pos="142"/>
        </w:tabs>
        <w:spacing w:before="1" w:after="0" w:line="279" w:lineRule="exact"/>
        <w:ind w:right="-425"/>
        <w:textAlignment w:val="baseline"/>
        <w:rPr>
          <w:rFonts w:ascii="Times New Roman" w:eastAsia="Times New Roman" w:hAnsi="Times New Roman" w:cs="Times New Roman"/>
          <w:color w:val="000000"/>
          <w:sz w:val="20"/>
          <w:szCs w:val="20"/>
        </w:rPr>
      </w:pPr>
    </w:p>
    <w:tbl>
      <w:tblPr>
        <w:tblStyle w:val="Tablaconcuadrcula"/>
        <w:tblW w:w="0" w:type="auto"/>
        <w:tblLook w:val="04A0" w:firstRow="1" w:lastRow="0" w:firstColumn="1" w:lastColumn="0" w:noHBand="0" w:noVBand="1"/>
      </w:tblPr>
      <w:tblGrid>
        <w:gridCol w:w="3256"/>
        <w:gridCol w:w="1417"/>
        <w:gridCol w:w="1804"/>
        <w:gridCol w:w="2160"/>
      </w:tblGrid>
      <w:tr w:rsidR="00263269" w14:paraId="686D4C0F" w14:textId="77777777" w:rsidTr="003925C5">
        <w:tc>
          <w:tcPr>
            <w:tcW w:w="3256" w:type="dxa"/>
            <w:vMerge w:val="restart"/>
          </w:tcPr>
          <w:p w14:paraId="23B2CE87" w14:textId="3305B5DD"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b/>
                <w:bCs/>
                <w:color w:val="000000"/>
                <w:szCs w:val="18"/>
              </w:rPr>
            </w:pPr>
            <w:r w:rsidRPr="00263269">
              <w:rPr>
                <w:rFonts w:ascii="Times New Roman" w:eastAsia="Times New Roman" w:hAnsi="Times New Roman"/>
                <w:b/>
                <w:bCs/>
                <w:color w:val="000000"/>
                <w:szCs w:val="18"/>
              </w:rPr>
              <w:t xml:space="preserve">    ACTUACIONES FINANCIADAS</w:t>
            </w:r>
          </w:p>
        </w:tc>
        <w:tc>
          <w:tcPr>
            <w:tcW w:w="5381" w:type="dxa"/>
            <w:gridSpan w:val="3"/>
          </w:tcPr>
          <w:p w14:paraId="1E601E0B" w14:textId="597DB097" w:rsidR="00263269" w:rsidRPr="00263269" w:rsidRDefault="00263269" w:rsidP="00F0213B">
            <w:pPr>
              <w:tabs>
                <w:tab w:val="left" w:pos="5184"/>
                <w:tab w:val="left" w:pos="6768"/>
                <w:tab w:val="right" w:pos="9000"/>
              </w:tabs>
              <w:spacing w:line="524" w:lineRule="exact"/>
              <w:ind w:right="-425"/>
              <w:textAlignment w:val="baseline"/>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                           </w:t>
            </w:r>
            <w:r w:rsidRPr="00263269">
              <w:rPr>
                <w:rFonts w:ascii="Times New Roman" w:eastAsia="Times New Roman" w:hAnsi="Times New Roman"/>
                <w:b/>
                <w:bCs/>
                <w:color w:val="000000"/>
                <w:szCs w:val="18"/>
              </w:rPr>
              <w:t>APORTACIÓN ECONÓMICA (€)</w:t>
            </w:r>
          </w:p>
        </w:tc>
      </w:tr>
      <w:tr w:rsidR="00263269" w14:paraId="25767C4F" w14:textId="77777777" w:rsidTr="00263269">
        <w:tc>
          <w:tcPr>
            <w:tcW w:w="3256" w:type="dxa"/>
            <w:vMerge/>
          </w:tcPr>
          <w:p w14:paraId="440BC0E7" w14:textId="77777777" w:rsidR="00263269" w:rsidRPr="00263269" w:rsidRDefault="00263269" w:rsidP="00F0213B">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p>
        </w:tc>
        <w:tc>
          <w:tcPr>
            <w:tcW w:w="1417" w:type="dxa"/>
          </w:tcPr>
          <w:p w14:paraId="11F43583" w14:textId="2BF503EF"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Presupuesto base</w:t>
            </w:r>
          </w:p>
        </w:tc>
        <w:tc>
          <w:tcPr>
            <w:tcW w:w="1804" w:type="dxa"/>
          </w:tcPr>
          <w:p w14:paraId="60B5A307" w14:textId="68B91F20"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 xml:space="preserve">            IGI, 7%</w:t>
            </w:r>
          </w:p>
        </w:tc>
        <w:tc>
          <w:tcPr>
            <w:tcW w:w="2160" w:type="dxa"/>
          </w:tcPr>
          <w:p w14:paraId="333C257A" w14:textId="0A101757"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 xml:space="preserve">             TOTAL</w:t>
            </w:r>
          </w:p>
        </w:tc>
      </w:tr>
      <w:tr w:rsidR="00263269" w14:paraId="4D3CA309" w14:textId="77777777" w:rsidTr="00263269">
        <w:tc>
          <w:tcPr>
            <w:tcW w:w="3256" w:type="dxa"/>
          </w:tcPr>
          <w:p w14:paraId="4D8BA503" w14:textId="5FD5422D" w:rsidR="00263269" w:rsidRPr="00263269" w:rsidRDefault="00263269" w:rsidP="00263269">
            <w:pPr>
              <w:pStyle w:val="Prrafodelista"/>
              <w:numPr>
                <w:ilvl w:val="0"/>
                <w:numId w:val="73"/>
              </w:numPr>
              <w:tabs>
                <w:tab w:val="left" w:pos="5184"/>
                <w:tab w:val="left" w:pos="6768"/>
                <w:tab w:val="right" w:pos="9000"/>
              </w:tabs>
              <w:spacing w:line="524" w:lineRule="exact"/>
              <w:ind w:left="596" w:right="-425" w:hanging="236"/>
              <w:textAlignment w:val="baseline"/>
              <w:rPr>
                <w:rFonts w:ascii="Times New Roman" w:eastAsia="Times New Roman" w:hAnsi="Times New Roman"/>
                <w:color w:val="000000"/>
                <w:szCs w:val="18"/>
              </w:rPr>
            </w:pPr>
            <w:r>
              <w:rPr>
                <w:rFonts w:ascii="Times New Roman" w:eastAsia="Times New Roman" w:hAnsi="Times New Roman"/>
                <w:color w:val="000000"/>
                <w:szCs w:val="18"/>
              </w:rPr>
              <w:t>Ejecución de la obra</w:t>
            </w:r>
          </w:p>
        </w:tc>
        <w:tc>
          <w:tcPr>
            <w:tcW w:w="1417" w:type="dxa"/>
          </w:tcPr>
          <w:p w14:paraId="0146346B" w14:textId="7F228B0E"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 xml:space="preserve">    385.740,25</w:t>
            </w:r>
          </w:p>
        </w:tc>
        <w:tc>
          <w:tcPr>
            <w:tcW w:w="1804" w:type="dxa"/>
          </w:tcPr>
          <w:p w14:paraId="7D55958E" w14:textId="2CE65C1C"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 xml:space="preserve">          32.132,16</w:t>
            </w:r>
          </w:p>
        </w:tc>
        <w:tc>
          <w:tcPr>
            <w:tcW w:w="2160" w:type="dxa"/>
          </w:tcPr>
          <w:p w14:paraId="57575AA0" w14:textId="4913EC3E" w:rsidR="00263269" w:rsidRPr="00263269" w:rsidRDefault="00263269" w:rsidP="00263269">
            <w:pPr>
              <w:tabs>
                <w:tab w:val="left" w:pos="5184"/>
                <w:tab w:val="left" w:pos="6768"/>
                <w:tab w:val="right" w:pos="9000"/>
              </w:tabs>
              <w:spacing w:line="524" w:lineRule="exact"/>
              <w:ind w:right="-425"/>
              <w:textAlignment w:val="baseline"/>
              <w:rPr>
                <w:rFonts w:ascii="Times New Roman" w:eastAsia="Times New Roman" w:hAnsi="Times New Roman"/>
                <w:color w:val="000000"/>
                <w:szCs w:val="18"/>
              </w:rPr>
            </w:pPr>
            <w:r>
              <w:rPr>
                <w:rFonts w:ascii="Times New Roman" w:eastAsia="Times New Roman" w:hAnsi="Times New Roman"/>
                <w:color w:val="000000"/>
                <w:szCs w:val="18"/>
              </w:rPr>
              <w:t xml:space="preserve">          491.163,00</w:t>
            </w:r>
          </w:p>
        </w:tc>
      </w:tr>
    </w:tbl>
    <w:p w14:paraId="5E7356AD" w14:textId="285CBFE0" w:rsidR="00F0213B" w:rsidRPr="00F0213B" w:rsidRDefault="00F0213B" w:rsidP="00F0213B">
      <w:pPr>
        <w:tabs>
          <w:tab w:val="left" w:pos="5184"/>
          <w:tab w:val="left" w:pos="6768"/>
          <w:tab w:val="right" w:pos="9000"/>
        </w:tabs>
        <w:spacing w:line="524"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citada aportación se imputará con cargo a la partida presupuestaria 1805 322B 7500300 237G0040.</w:t>
      </w:r>
    </w:p>
    <w:p w14:paraId="09D11600" w14:textId="31443359" w:rsidR="00F0213B" w:rsidRPr="00F0213B" w:rsidRDefault="006D7F8C" w:rsidP="006D7F8C">
      <w:pPr>
        <w:numPr>
          <w:ilvl w:val="0"/>
          <w:numId w:val="59"/>
        </w:numPr>
        <w:tabs>
          <w:tab w:val="clear" w:pos="360"/>
          <w:tab w:val="left" w:pos="142"/>
        </w:tabs>
        <w:spacing w:before="277" w:after="0" w:line="279"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 xml:space="preserve">Designar como persona Técnica Gestora—Supervisora de la ejecución de las actuaciones a realizar por el Ayuntamiento a la persona que ostente la jefatura del Servicio de la Unidad Técnica de Construcciones de Santa Cruz de Tenerife de la Dirección General de Infraestructuras y Equipamientos, que podrá delegar en los técnicos pertenecientes a dicha Unidad Técnica, </w:t>
      </w:r>
      <w:r w:rsidR="00F0213B" w:rsidRPr="00F0213B">
        <w:rPr>
          <w:rFonts w:ascii="Times New Roman" w:eastAsia="Times New Roman" w:hAnsi="Times New Roman" w:cs="Times New Roman"/>
          <w:b/>
          <w:color w:val="000000"/>
          <w:sz w:val="20"/>
          <w:szCs w:val="20"/>
        </w:rPr>
        <w:t>en función de las necesidades del servicio.</w:t>
      </w:r>
    </w:p>
    <w:p w14:paraId="3545A7BC" w14:textId="77777777" w:rsidR="00F0213B" w:rsidRPr="00F0213B" w:rsidRDefault="00F0213B" w:rsidP="00F0213B">
      <w:pPr>
        <w:spacing w:before="317" w:line="241"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Tercera. Obligaciones del Ayuntamiento.</w:t>
      </w:r>
    </w:p>
    <w:p w14:paraId="4C40B7CE" w14:textId="77777777" w:rsidR="00F0213B" w:rsidRPr="00F0213B" w:rsidRDefault="00F0213B" w:rsidP="00F0213B">
      <w:pPr>
        <w:spacing w:before="35" w:line="243"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El Ayuntamiento, para el correcto desarrollo de este convenio, asume las siguientes obligaciones:</w:t>
      </w:r>
    </w:p>
    <w:p w14:paraId="69D831E0" w14:textId="3389B536" w:rsidR="00F0213B" w:rsidRPr="006D7F8C" w:rsidRDefault="00F0213B" w:rsidP="00263269">
      <w:pPr>
        <w:pStyle w:val="Prrafodelista"/>
        <w:numPr>
          <w:ilvl w:val="0"/>
          <w:numId w:val="72"/>
        </w:numPr>
        <w:spacing w:before="37" w:line="241" w:lineRule="exact"/>
        <w:ind w:left="284" w:right="-425" w:hanging="284"/>
        <w:textAlignment w:val="baseline"/>
        <w:rPr>
          <w:rFonts w:ascii="Times New Roman" w:eastAsia="Times New Roman" w:hAnsi="Times New Roman" w:cs="Times New Roman"/>
          <w:color w:val="000000"/>
          <w:sz w:val="20"/>
          <w:szCs w:val="20"/>
        </w:rPr>
      </w:pPr>
      <w:r w:rsidRPr="006D7F8C">
        <w:rPr>
          <w:rFonts w:ascii="Times New Roman" w:eastAsia="Times New Roman" w:hAnsi="Times New Roman" w:cs="Times New Roman"/>
          <w:color w:val="000000"/>
          <w:sz w:val="20"/>
          <w:szCs w:val="20"/>
        </w:rPr>
        <w:t>En cuanto a la contratación de la obra:</w:t>
      </w:r>
    </w:p>
    <w:p w14:paraId="25FE48A0" w14:textId="77777777" w:rsidR="00F0213B" w:rsidRPr="00F0213B" w:rsidRDefault="00F0213B" w:rsidP="006D7F8C">
      <w:pPr>
        <w:numPr>
          <w:ilvl w:val="0"/>
          <w:numId w:val="60"/>
        </w:numPr>
        <w:tabs>
          <w:tab w:val="clear" w:pos="360"/>
          <w:tab w:val="left" w:pos="284"/>
        </w:tabs>
        <w:spacing w:after="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El Ayuntamiento se compromete a tramitar los expedientes de contratación necesarios para la licitación y adjudicación de las obras contempladas en el proyecto «ejecución de cubierta en la cancha del CEIP Gabriel Duque Acosta», de conformidad con lo previsto en la Ley </w:t>
      </w:r>
      <w:r w:rsidRPr="00F0213B">
        <w:rPr>
          <w:rFonts w:ascii="Times New Roman" w:eastAsia="Times New Roman" w:hAnsi="Times New Roman" w:cs="Times New Roman"/>
          <w:b/>
          <w:color w:val="000000"/>
          <w:sz w:val="20"/>
          <w:szCs w:val="20"/>
        </w:rPr>
        <w:t xml:space="preserve">9/2017, de 8 de noviembre, de Contratos </w:t>
      </w:r>
      <w:r w:rsidRPr="00F0213B">
        <w:rPr>
          <w:rFonts w:ascii="Times New Roman" w:eastAsia="Times New Roman" w:hAnsi="Times New Roman" w:cs="Times New Roman"/>
          <w:color w:val="000000"/>
          <w:sz w:val="20"/>
          <w:szCs w:val="20"/>
        </w:rPr>
        <w:t xml:space="preserve">del Sector Público, su normativa de desarrollo y la normativa sectorial aplicable, debiendo iniciarlo en un plazo máximo de 15 días hábiles contados a partir del día siguiente al de la transferencia efectiva de la aportación dineraria por parte de la Consejería. Este plazo podrá ser objeto de prórroga, previo acuerdo de ambas partes, si las causas del retraso se considerasen justificadas. El plazo estimado para la contratación de la obra es de </w:t>
      </w:r>
      <w:r w:rsidRPr="00F0213B">
        <w:rPr>
          <w:rFonts w:ascii="Times New Roman" w:eastAsia="Times New Roman" w:hAnsi="Times New Roman" w:cs="Times New Roman"/>
          <w:b/>
          <w:color w:val="000000"/>
          <w:sz w:val="20"/>
          <w:szCs w:val="20"/>
        </w:rPr>
        <w:t>seis (6) meses.</w:t>
      </w:r>
    </w:p>
    <w:p w14:paraId="2734EB55" w14:textId="77777777" w:rsidR="00F0213B" w:rsidRPr="00F0213B" w:rsidRDefault="00F0213B" w:rsidP="00F0213B">
      <w:pPr>
        <w:spacing w:before="32" w:line="241" w:lineRule="exact"/>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 xml:space="preserve">Todo </w:t>
      </w:r>
      <w:r w:rsidRPr="00F0213B">
        <w:rPr>
          <w:rFonts w:ascii="Times New Roman" w:eastAsia="Times New Roman" w:hAnsi="Times New Roman" w:cs="Times New Roman"/>
          <w:color w:val="000000"/>
          <w:sz w:val="20"/>
          <w:szCs w:val="20"/>
        </w:rPr>
        <w:t>ello sin perjuicio de que la Corporación Local pueda efectuar encargos a medios propios.</w:t>
      </w:r>
    </w:p>
    <w:p w14:paraId="3434E11D" w14:textId="77777777" w:rsidR="00F0213B" w:rsidRPr="00F0213B" w:rsidRDefault="00F0213B" w:rsidP="006D7F8C">
      <w:pPr>
        <w:numPr>
          <w:ilvl w:val="0"/>
          <w:numId w:val="60"/>
        </w:numPr>
        <w:tabs>
          <w:tab w:val="clear" w:pos="360"/>
          <w:tab w:val="left" w:pos="284"/>
        </w:tabs>
        <w:spacing w:before="318" w:after="0" w:line="241"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Realizar, en su caso, los demás trámites administrativos necesarios para la ejecución del proyecto.</w:t>
      </w:r>
    </w:p>
    <w:p w14:paraId="6BACE914" w14:textId="77777777" w:rsidR="00F0213B" w:rsidRPr="00F0213B" w:rsidRDefault="00F0213B" w:rsidP="006D7F8C">
      <w:pPr>
        <w:tabs>
          <w:tab w:val="left" w:pos="284"/>
        </w:tabs>
        <w:spacing w:before="316" w:line="241"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B)</w:t>
      </w:r>
      <w:r w:rsidRPr="00F0213B">
        <w:rPr>
          <w:rFonts w:ascii="Times New Roman" w:eastAsia="Times New Roman" w:hAnsi="Times New Roman" w:cs="Times New Roman"/>
          <w:b/>
          <w:color w:val="000000"/>
          <w:sz w:val="20"/>
          <w:szCs w:val="20"/>
        </w:rPr>
        <w:tab/>
      </w:r>
      <w:r w:rsidRPr="00F0213B">
        <w:rPr>
          <w:rFonts w:ascii="Times New Roman" w:eastAsia="Times New Roman" w:hAnsi="Times New Roman" w:cs="Times New Roman"/>
          <w:color w:val="000000"/>
          <w:sz w:val="20"/>
          <w:szCs w:val="20"/>
        </w:rPr>
        <w:t>En cuanto a la ejecución de la obra:</w:t>
      </w:r>
    </w:p>
    <w:p w14:paraId="63769269" w14:textId="77777777" w:rsidR="00F0213B" w:rsidRPr="00F0213B" w:rsidRDefault="00F0213B" w:rsidP="006D7F8C">
      <w:pPr>
        <w:numPr>
          <w:ilvl w:val="0"/>
          <w:numId w:val="61"/>
        </w:numPr>
        <w:tabs>
          <w:tab w:val="clear" w:pos="360"/>
          <w:tab w:val="left" w:pos="284"/>
        </w:tabs>
        <w:spacing w:after="0" w:line="277"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Contratar la Dirección Facultativa, Dirección Ejecutiva, Coordinador/a de Seguridad y Salud e Ingeniero/a Industrial en el caso que proceda de las actuaciones objeto de licitación, o ejercer dichas tareas con recursos propios del Ayuntamiento si disponen de los mismos.</w:t>
      </w:r>
    </w:p>
    <w:p w14:paraId="56DBA095" w14:textId="77777777" w:rsidR="00F0213B" w:rsidRPr="00F0213B" w:rsidRDefault="00F0213B" w:rsidP="006D7F8C">
      <w:pPr>
        <w:numPr>
          <w:ilvl w:val="0"/>
          <w:numId w:val="61"/>
        </w:numPr>
        <w:tabs>
          <w:tab w:val="clear" w:pos="360"/>
          <w:tab w:val="left" w:pos="284"/>
        </w:tabs>
        <w:spacing w:before="273" w:after="0" w:line="281"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El plazo estimado de ejecución de las obras establecido en el informe de supervisión del proyecto es de </w:t>
      </w:r>
      <w:r w:rsidRPr="00F0213B">
        <w:rPr>
          <w:rFonts w:ascii="Times New Roman" w:eastAsia="Times New Roman" w:hAnsi="Times New Roman" w:cs="Times New Roman"/>
          <w:b/>
          <w:color w:val="000000"/>
          <w:sz w:val="20"/>
          <w:szCs w:val="20"/>
        </w:rPr>
        <w:t xml:space="preserve">doce (12) meses. </w:t>
      </w:r>
      <w:r w:rsidRPr="00F0213B">
        <w:rPr>
          <w:rFonts w:ascii="Times New Roman" w:eastAsia="Times New Roman" w:hAnsi="Times New Roman" w:cs="Times New Roman"/>
          <w:color w:val="000000"/>
          <w:sz w:val="20"/>
          <w:szCs w:val="20"/>
        </w:rPr>
        <w:t>El plazo de inicio de la ejecución de las obras comenzará una vez se suscriba el acta de comprobación de replanteo.</w:t>
      </w:r>
    </w:p>
    <w:p w14:paraId="689984DB" w14:textId="77777777" w:rsidR="00F0213B" w:rsidRPr="00F0213B" w:rsidRDefault="00F0213B" w:rsidP="00F0213B">
      <w:pPr>
        <w:spacing w:before="15" w:line="277" w:lineRule="exact"/>
        <w:ind w:right="-425"/>
        <w:jc w:val="both"/>
        <w:textAlignment w:val="baseline"/>
        <w:rPr>
          <w:rFonts w:ascii="Times New Roman" w:eastAsia="Times New Roman" w:hAnsi="Times New Roman" w:cs="Times New Roman"/>
          <w:color w:val="000000"/>
          <w:spacing w:val="2"/>
          <w:sz w:val="20"/>
          <w:szCs w:val="20"/>
        </w:rPr>
      </w:pPr>
      <w:r w:rsidRPr="00F0213B">
        <w:rPr>
          <w:rFonts w:ascii="Times New Roman" w:eastAsia="Times New Roman" w:hAnsi="Times New Roman" w:cs="Times New Roman"/>
          <w:color w:val="000000"/>
          <w:spacing w:val="2"/>
          <w:sz w:val="20"/>
          <w:szCs w:val="20"/>
        </w:rPr>
        <w:t xml:space="preserve">Dado que en el presente convenio se establece el abono anticipado del 100% del coste total estimado que se señala en el apartado 1 de la cláusula segunda, le resulta de aplicación lo dispuesto en el Acuerdo de Gobierno de fecha 26 de marzo de 2020, modificado por undécima vez por Acuerdo de Gobierno de 26 de diciembre de 2024, por el que se autorizan las condiciones de los abonos anticipados de subvenciones, aportaciones dinerarias, encargos y encomiendas de gestión, que establece: </w:t>
      </w:r>
      <w:r w:rsidRPr="00F0213B">
        <w:rPr>
          <w:rFonts w:ascii="Times New Roman" w:eastAsia="Times New Roman" w:hAnsi="Times New Roman" w:cs="Times New Roman"/>
          <w:i/>
          <w:color w:val="000000"/>
          <w:spacing w:val="2"/>
          <w:sz w:val="20"/>
          <w:szCs w:val="20"/>
        </w:rPr>
        <w:t>«(...) Los plazos de ejecución y justificación deberán finalizar el 31 de diciembre del ejercicio presupuestario en que concluya el objeto y alcance por el que se articule la subvención, aportación, encargo o encomienda, incluidas las prórrogas de dichos plazos que se tramiten. En el caso de inversiones que tengan naturaleza de obras, su plazo de justificación podrá extenderse hasta cuatro meses después de la finalización de su ejecución. En este caso, dicho plazo podrá superar el ejercicio presupuestario de finalización de dicha obra, con el límite de los meses señalados (..).»</w:t>
      </w:r>
    </w:p>
    <w:p w14:paraId="648ABD24" w14:textId="77777777" w:rsidR="00F0213B" w:rsidRPr="00F0213B" w:rsidRDefault="00F0213B" w:rsidP="006D7F8C">
      <w:pPr>
        <w:numPr>
          <w:ilvl w:val="0"/>
          <w:numId w:val="62"/>
        </w:numPr>
        <w:tabs>
          <w:tab w:val="clear" w:pos="216"/>
          <w:tab w:val="left" w:pos="360"/>
        </w:tabs>
        <w:spacing w:before="278" w:after="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lastRenderedPageBreak/>
        <w:t>Desarrollar las actuaciones de conformidad con lo previsto en el presente convenio y conforme a lo establecido en el Proyecto técnico citado, así como con las instrucciones de las personas Técnicas gestora-supervisoras de la Consejería que se designen a tal efecto. En caso de que resultara necesario introducir modificaciones en el Proyecto técnico en base a informes sectoriales o por necesidades nuevas o imprevistas (circunstancias imprevisibles) estas modificaciones deberán ser autorizadas por las personas Técnicas gestora-supervisoras de la Consejería y llevadas a cabo según lo recogido en la vigente Ley de Contratos del Sector Público.</w:t>
      </w:r>
    </w:p>
    <w:p w14:paraId="39870A63" w14:textId="77777777" w:rsidR="00F0213B" w:rsidRPr="00F0213B" w:rsidRDefault="00F0213B" w:rsidP="00F0213B">
      <w:pPr>
        <w:spacing w:before="281" w:line="278" w:lineRule="exact"/>
        <w:ind w:right="-425"/>
        <w:jc w:val="both"/>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Si se producen modificaciones en el proyecto o durante su ejecución que supongan un incremento en el coste total señalado en el apartado 1 de la cláusula segunda, esta diferencia será sufragada por el Ayuntamiento.</w:t>
      </w:r>
    </w:p>
    <w:p w14:paraId="0CA6388E" w14:textId="77777777" w:rsidR="00F0213B" w:rsidRPr="00F0213B" w:rsidRDefault="00F0213B" w:rsidP="006D7F8C">
      <w:pPr>
        <w:numPr>
          <w:ilvl w:val="0"/>
          <w:numId w:val="62"/>
        </w:numPr>
        <w:tabs>
          <w:tab w:val="clear" w:pos="216"/>
          <w:tab w:val="left" w:pos="360"/>
        </w:tabs>
        <w:spacing w:before="279" w:after="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Responder de la calidad técnica de los trabajos que se desarrollen, así como de las consecuencias que se deduzcan para la Administración o para terceros de las omisiones, errores, métodos inadecuados o conclusiones incorrectas en la ejecución, siempre que no se trate de vicios ocultos.</w:t>
      </w:r>
    </w:p>
    <w:p w14:paraId="5FD46917" w14:textId="77777777" w:rsidR="00F0213B" w:rsidRPr="00F0213B" w:rsidRDefault="00F0213B" w:rsidP="006D7F8C">
      <w:pPr>
        <w:numPr>
          <w:ilvl w:val="0"/>
          <w:numId w:val="62"/>
        </w:numPr>
        <w:tabs>
          <w:tab w:val="clear" w:pos="216"/>
          <w:tab w:val="left" w:pos="360"/>
        </w:tabs>
        <w:spacing w:before="277" w:after="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En la difusión de todas las actuaciones realizadas en el marco de este convenio se hará mención expresa de las instituciones firmantes y se indicará la fuente de financiación conforme al Manual de identidad corporativa gráfica del Gobierno de Canarias.</w:t>
      </w:r>
    </w:p>
    <w:p w14:paraId="72D07876" w14:textId="77777777" w:rsidR="00F0213B" w:rsidRDefault="00F0213B" w:rsidP="006D7F8C">
      <w:pPr>
        <w:numPr>
          <w:ilvl w:val="0"/>
          <w:numId w:val="62"/>
        </w:numPr>
        <w:tabs>
          <w:tab w:val="clear" w:pos="216"/>
          <w:tab w:val="left" w:pos="360"/>
        </w:tabs>
        <w:spacing w:before="279" w:after="0"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Facilitar a la Consejería la siguiente información, en un plazo máximo de tres (3) meses desde la fecha en que se dicten los correspondientes actos administrativos, relativa a la adjudicación y ejecución de las actuaciones objeto de financiación:</w:t>
      </w:r>
    </w:p>
    <w:p w14:paraId="42AA304B" w14:textId="77777777" w:rsidR="00F0213B" w:rsidRPr="006D7F8C" w:rsidRDefault="00F0213B" w:rsidP="006D7F8C">
      <w:pPr>
        <w:numPr>
          <w:ilvl w:val="0"/>
          <w:numId w:val="63"/>
        </w:numPr>
        <w:tabs>
          <w:tab w:val="clear" w:pos="216"/>
          <w:tab w:val="left" w:pos="360"/>
        </w:tabs>
        <w:spacing w:after="0" w:line="277" w:lineRule="exact"/>
        <w:ind w:right="-425" w:firstLine="426"/>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Certificación del acuerdo de adjudicación de los contratos, así como los referentes a la Dirección Facultativa, Dirección de Ejecución de Obra y a la Coordinación de Seguridad y Salud, haciendo constar el plazo de ejecución y el importe de adjudicación de los mismos.</w:t>
      </w:r>
    </w:p>
    <w:p w14:paraId="160B769B" w14:textId="77777777" w:rsidR="00F0213B" w:rsidRPr="006D7F8C" w:rsidRDefault="00F0213B" w:rsidP="006D7F8C">
      <w:pPr>
        <w:numPr>
          <w:ilvl w:val="0"/>
          <w:numId w:val="63"/>
        </w:numPr>
        <w:tabs>
          <w:tab w:val="clear" w:pos="216"/>
          <w:tab w:val="left" w:pos="360"/>
        </w:tabs>
        <w:spacing w:before="6" w:after="0" w:line="272" w:lineRule="exact"/>
        <w:ind w:right="-425" w:firstLine="426"/>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Certificación, en su caso, de las modificaciones o prórrogas del contrato o del encargo de ejecución de la obra.</w:t>
      </w:r>
    </w:p>
    <w:p w14:paraId="50D1C51D" w14:textId="77777777" w:rsidR="00F0213B" w:rsidRDefault="00F0213B" w:rsidP="00263269">
      <w:pPr>
        <w:numPr>
          <w:ilvl w:val="0"/>
          <w:numId w:val="63"/>
        </w:numPr>
        <w:tabs>
          <w:tab w:val="clear" w:pos="216"/>
          <w:tab w:val="left" w:pos="360"/>
        </w:tabs>
        <w:spacing w:after="0" w:line="240" w:lineRule="auto"/>
        <w:ind w:right="-425" w:firstLine="426"/>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Certificaciones expedidas por la Intervención de la Corporación Local, del pago de todas las actuaciones objeto del presente acuerdo que están sujetas a financiación, a efectos de acreditar el coste definitivo de las mismas. Asimismo, en lo que respecta a las obras derivadas del proyecto se incluyen entre las actuaciones objeto de certificación, las referentes al acondicionamiento de la parcela, el acopio de materiales necesarios para su ejecución, así como la certificación final.</w:t>
      </w:r>
    </w:p>
    <w:p w14:paraId="7D8CE925" w14:textId="77777777" w:rsidR="00263269" w:rsidRPr="006D7F8C" w:rsidRDefault="00263269" w:rsidP="00263269">
      <w:pPr>
        <w:tabs>
          <w:tab w:val="left" w:pos="360"/>
        </w:tabs>
        <w:spacing w:after="0" w:line="240" w:lineRule="auto"/>
        <w:ind w:right="-425"/>
        <w:jc w:val="both"/>
        <w:textAlignment w:val="baseline"/>
        <w:rPr>
          <w:rFonts w:ascii="Times New Roman" w:eastAsia="Times New Roman" w:hAnsi="Times New Roman" w:cs="Times New Roman"/>
          <w:i/>
          <w:iCs/>
          <w:color w:val="000000"/>
          <w:sz w:val="20"/>
          <w:szCs w:val="20"/>
        </w:rPr>
      </w:pPr>
    </w:p>
    <w:p w14:paraId="1A83DB34" w14:textId="1CF334F5" w:rsidR="00F0213B" w:rsidRDefault="00263269" w:rsidP="00263269">
      <w:pPr>
        <w:pStyle w:val="Prrafodelista"/>
        <w:numPr>
          <w:ilvl w:val="0"/>
          <w:numId w:val="72"/>
        </w:numPr>
        <w:spacing w:after="0" w:line="240" w:lineRule="auto"/>
        <w:ind w:left="0" w:right="-425" w:firstLine="0"/>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6D7F8C">
        <w:rPr>
          <w:rFonts w:ascii="Times New Roman" w:eastAsia="Times New Roman" w:hAnsi="Times New Roman" w:cs="Times New Roman"/>
          <w:color w:val="000000"/>
          <w:sz w:val="20"/>
          <w:szCs w:val="20"/>
        </w:rPr>
        <w:t>En cuanto a la justificación:</w:t>
      </w:r>
    </w:p>
    <w:p w14:paraId="692613D3" w14:textId="77777777" w:rsidR="00263269" w:rsidRPr="00263269" w:rsidRDefault="00263269" w:rsidP="00263269">
      <w:pPr>
        <w:spacing w:after="0" w:line="240" w:lineRule="auto"/>
        <w:ind w:right="-425"/>
        <w:textAlignment w:val="baseline"/>
        <w:rPr>
          <w:rFonts w:ascii="Times New Roman" w:eastAsia="Times New Roman" w:hAnsi="Times New Roman" w:cs="Times New Roman"/>
          <w:color w:val="000000"/>
          <w:sz w:val="20"/>
          <w:szCs w:val="20"/>
        </w:rPr>
      </w:pPr>
    </w:p>
    <w:p w14:paraId="4F7D226C" w14:textId="48CAC3A7" w:rsidR="00F0213B" w:rsidRPr="00F0213B" w:rsidRDefault="006D7F8C" w:rsidP="00263269">
      <w:pPr>
        <w:numPr>
          <w:ilvl w:val="0"/>
          <w:numId w:val="64"/>
        </w:numPr>
        <w:tabs>
          <w:tab w:val="clear" w:pos="288"/>
          <w:tab w:val="left" w:pos="0"/>
        </w:tabs>
        <w:spacing w:after="0" w:line="240" w:lineRule="auto"/>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La justificación se llevará a cabo mediante la presentación de una declaración responsable de la Alcaldía—Presidencia en la que conste de forma expresa la realización de la actividad y el cumplimiento de la finalidad para la que fue concedida la aportación dineraria correspondiente a la financiación de las actuaciones objeto de convenio, acompañada de un informe emitido por la Intervención u órgano de control equivalente de la Entidad local, que acredite la veracidad y la regularidad de los gastos y pagos justificativos de la actuación conveniada.</w:t>
      </w:r>
    </w:p>
    <w:p w14:paraId="0E9E5C7C" w14:textId="08D420BD" w:rsidR="00F0213B" w:rsidRPr="00F0213B" w:rsidRDefault="006D7F8C" w:rsidP="006D7F8C">
      <w:pPr>
        <w:numPr>
          <w:ilvl w:val="0"/>
          <w:numId w:val="64"/>
        </w:numPr>
        <w:tabs>
          <w:tab w:val="clear" w:pos="288"/>
          <w:tab w:val="left" w:pos="142"/>
        </w:tabs>
        <w:spacing w:before="275" w:after="0" w:line="279"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El plazo para la justificación final de las actuaciones finalizará el 30 de abril de 2027, sin perjuicio de lo dispuesto en la cláusula novena respecto de su prórroga. Concluido el plazo de justificación, el Ayuntamiento devolverá a la Consejería la cantidad recibida y no ejecutada, en un plazo máximo de tres (3) meses, transcurridos los cuales las cantidades adeudadas generarán intereses de demora.</w:t>
      </w:r>
    </w:p>
    <w:p w14:paraId="6C4EACF4" w14:textId="23CC8569" w:rsidR="00F0213B" w:rsidRPr="00F0213B" w:rsidRDefault="006D7F8C" w:rsidP="006D7F8C">
      <w:pPr>
        <w:numPr>
          <w:ilvl w:val="0"/>
          <w:numId w:val="64"/>
        </w:numPr>
        <w:tabs>
          <w:tab w:val="clear" w:pos="288"/>
        </w:tabs>
        <w:spacing w:before="278" w:after="0" w:line="279"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Cuando se aprecie la existencia de defectos subsanables en la justificación presentada, se pondrá en su conocimiento concediéndole un plazo de 5 días para efectuar dicha subsanación.</w:t>
      </w:r>
    </w:p>
    <w:p w14:paraId="214DF76A" w14:textId="4A210BD1" w:rsidR="00F0213B" w:rsidRPr="00F0213B" w:rsidRDefault="006D7F8C" w:rsidP="006D7F8C">
      <w:pPr>
        <w:numPr>
          <w:ilvl w:val="0"/>
          <w:numId w:val="64"/>
        </w:numPr>
        <w:tabs>
          <w:tab w:val="clear" w:pos="288"/>
        </w:tabs>
        <w:spacing w:before="279" w:after="0" w:line="279" w:lineRule="exact"/>
        <w:ind w:right="-425"/>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0213B" w:rsidRPr="00F0213B">
        <w:rPr>
          <w:rFonts w:ascii="Times New Roman" w:eastAsia="Times New Roman" w:hAnsi="Times New Roman" w:cs="Times New Roman"/>
          <w:color w:val="000000"/>
          <w:sz w:val="20"/>
          <w:szCs w:val="20"/>
        </w:rPr>
        <w:t>Transcurrido el plazo de justificación sin haberse presentado la misma, la Dirección General de Administración de Centros, Escolarización y Servicios Complementarios requerirá al Ayuntamiento para que lo realice en el plazo improrrogable de 8 días siguientes a la notificación de dicho requerimiento. La falta de presentación de la misma llevará consigo la exigencia del reintegro y demás responsabilidades establecidas en la Ley 38/2003, de 17 de noviembre, General de Subvenciones y el Reglamento que la desarrolla. La presentación de la justificación en este plazo adicional no eximirá al beneficiario de las sanciones que correspondan.</w:t>
      </w:r>
    </w:p>
    <w:p w14:paraId="2CD59D91" w14:textId="77777777" w:rsidR="008771FF" w:rsidRDefault="008771FF" w:rsidP="00F0213B">
      <w:pPr>
        <w:spacing w:before="280" w:line="279" w:lineRule="exact"/>
        <w:ind w:right="-425"/>
        <w:textAlignment w:val="baseline"/>
        <w:rPr>
          <w:rFonts w:ascii="Times New Roman" w:eastAsia="Times New Roman" w:hAnsi="Times New Roman" w:cs="Times New Roman"/>
          <w:color w:val="000000"/>
          <w:sz w:val="20"/>
          <w:szCs w:val="20"/>
        </w:rPr>
      </w:pPr>
    </w:p>
    <w:p w14:paraId="47197134" w14:textId="1A0A9EA4" w:rsidR="00F0213B" w:rsidRPr="00F0213B" w:rsidRDefault="00F0213B" w:rsidP="00F0213B">
      <w:pPr>
        <w:spacing w:before="280" w:line="279"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Cuarta. Incumplimientos de las obligaciones y consecuencias derivadas de los mismos. Tendrán consideración de incumplimiento de las obligaciones del convenio:</w:t>
      </w:r>
    </w:p>
    <w:p w14:paraId="3618AD9C" w14:textId="2AFAFE7F" w:rsidR="00F0213B" w:rsidRPr="006D7F8C" w:rsidRDefault="006D7F8C" w:rsidP="006D7F8C">
      <w:pPr>
        <w:numPr>
          <w:ilvl w:val="0"/>
          <w:numId w:val="65"/>
        </w:numPr>
        <w:tabs>
          <w:tab w:val="clear" w:pos="144"/>
          <w:tab w:val="left" w:pos="288"/>
        </w:tabs>
        <w:spacing w:before="38" w:after="0" w:line="240" w:lineRule="exact"/>
        <w:ind w:right="-425" w:firstLine="284"/>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Incumplimiento total o parcial del objeto del presente convenio.</w:t>
      </w:r>
    </w:p>
    <w:p w14:paraId="6BC90BB7" w14:textId="7A02237A" w:rsidR="00F0213B" w:rsidRPr="006D7F8C" w:rsidRDefault="006D7F8C" w:rsidP="006D7F8C">
      <w:pPr>
        <w:numPr>
          <w:ilvl w:val="0"/>
          <w:numId w:val="65"/>
        </w:numPr>
        <w:tabs>
          <w:tab w:val="clear" w:pos="144"/>
          <w:tab w:val="left" w:pos="288"/>
        </w:tabs>
        <w:spacing w:before="37" w:after="0" w:line="240" w:lineRule="exact"/>
        <w:ind w:right="-425" w:firstLine="284"/>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Incumplimiento de la obligación de justificación o la justificación insuficiente.</w:t>
      </w:r>
    </w:p>
    <w:p w14:paraId="1AD367B7" w14:textId="5546E171" w:rsidR="00F0213B" w:rsidRPr="006D7F8C" w:rsidRDefault="006D7F8C" w:rsidP="006D7F8C">
      <w:pPr>
        <w:numPr>
          <w:ilvl w:val="0"/>
          <w:numId w:val="65"/>
        </w:numPr>
        <w:tabs>
          <w:tab w:val="clear" w:pos="144"/>
          <w:tab w:val="left" w:pos="288"/>
        </w:tabs>
        <w:spacing w:before="38" w:after="0" w:line="240" w:lineRule="exact"/>
        <w:ind w:right="-425" w:firstLine="284"/>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Incumplimiento de la obligación de adoptar las medidas de difusión contenidas en la cláusula tercera.</w:t>
      </w:r>
    </w:p>
    <w:p w14:paraId="3B3E9140" w14:textId="160EB0E0" w:rsidR="00F0213B" w:rsidRPr="006D7F8C" w:rsidRDefault="006D7F8C" w:rsidP="006D7F8C">
      <w:pPr>
        <w:numPr>
          <w:ilvl w:val="0"/>
          <w:numId w:val="65"/>
        </w:numPr>
        <w:tabs>
          <w:tab w:val="clear" w:pos="144"/>
          <w:tab w:val="left" w:pos="288"/>
        </w:tabs>
        <w:spacing w:after="0" w:line="278" w:lineRule="exact"/>
        <w:ind w:right="-425" w:firstLine="284"/>
        <w:jc w:val="both"/>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Resistencia, excusa, obstrucción o negativa a las actuaciones de comprobación y control financiero previstas en los artículos 14 y 15 de la Ley 38/2003, de 17 de noviembre, General de Subvenciones, así como el incumplimiento de las obligaciones contables, registrales o de conservación de documentos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14:paraId="6A571FCF" w14:textId="4CA4470F" w:rsidR="00F0213B" w:rsidRPr="006D7F8C" w:rsidRDefault="006D7F8C" w:rsidP="006D7F8C">
      <w:pPr>
        <w:numPr>
          <w:ilvl w:val="0"/>
          <w:numId w:val="65"/>
        </w:numPr>
        <w:tabs>
          <w:tab w:val="clear" w:pos="144"/>
          <w:tab w:val="left" w:pos="288"/>
        </w:tabs>
        <w:spacing w:before="1" w:after="0" w:line="279" w:lineRule="exact"/>
        <w:ind w:right="-425" w:firstLine="284"/>
        <w:jc w:val="both"/>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Incumplimiento de cualquiera de las obligaciones contenidas en el presente convenio o de cualquier otra cuando de ella se derive la imposibilidad de verificar el empleo dado a los fondos percibidos, el cumplimiento del objeto, la realidad y regularidad de las actividades conveniadas.</w:t>
      </w:r>
    </w:p>
    <w:p w14:paraId="2B6C470E" w14:textId="77777777" w:rsidR="00F0213B" w:rsidRPr="00F0213B" w:rsidRDefault="00F0213B" w:rsidP="00F0213B">
      <w:pPr>
        <w:spacing w:before="319" w:after="415" w:line="240"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Los criterios de graduación de incumplimientos serán los siguientes:</w:t>
      </w:r>
    </w:p>
    <w:p w14:paraId="73EEAB6A" w14:textId="77777777" w:rsidR="00F0213B" w:rsidRPr="00263269" w:rsidRDefault="00F0213B" w:rsidP="006D7F8C">
      <w:pPr>
        <w:numPr>
          <w:ilvl w:val="0"/>
          <w:numId w:val="66"/>
        </w:numPr>
        <w:tabs>
          <w:tab w:val="clear" w:pos="288"/>
          <w:tab w:val="left" w:pos="432"/>
        </w:tabs>
        <w:spacing w:after="0" w:line="276" w:lineRule="exact"/>
        <w:ind w:right="-425" w:firstLine="284"/>
        <w:jc w:val="both"/>
        <w:textAlignment w:val="baseline"/>
        <w:rPr>
          <w:rFonts w:ascii="Times New Roman" w:eastAsia="Times New Roman" w:hAnsi="Times New Roman" w:cs="Times New Roman"/>
          <w:i/>
          <w:iCs/>
          <w:color w:val="000000"/>
          <w:sz w:val="20"/>
          <w:szCs w:val="20"/>
        </w:rPr>
      </w:pPr>
      <w:r w:rsidRPr="00263269">
        <w:rPr>
          <w:rFonts w:ascii="Times New Roman" w:eastAsia="Times New Roman" w:hAnsi="Times New Roman" w:cs="Times New Roman"/>
          <w:i/>
          <w:iCs/>
          <w:color w:val="000000"/>
          <w:sz w:val="20"/>
          <w:szCs w:val="20"/>
        </w:rPr>
        <w:t>Procederá el reintegro total de la aportación económica efectuada en caso de incumplimiento total y manifiesto de los objetivos para los que se suscribió el convenio, determinado a través de los mecanismos de seguimiento, control y comprobación, incluyendo la inejecución de la obra en plazo o el incumplimiento del plazo final de justificación.</w:t>
      </w:r>
    </w:p>
    <w:p w14:paraId="2632FEB7" w14:textId="77777777" w:rsidR="00F0213B" w:rsidRPr="00263269" w:rsidRDefault="00F0213B" w:rsidP="006D7F8C">
      <w:pPr>
        <w:numPr>
          <w:ilvl w:val="0"/>
          <w:numId w:val="66"/>
        </w:numPr>
        <w:tabs>
          <w:tab w:val="clear" w:pos="288"/>
          <w:tab w:val="left" w:pos="432"/>
        </w:tabs>
        <w:spacing w:before="43" w:after="0" w:line="240" w:lineRule="exact"/>
        <w:ind w:right="-425" w:firstLine="284"/>
        <w:jc w:val="both"/>
        <w:textAlignment w:val="baseline"/>
        <w:rPr>
          <w:rFonts w:ascii="Times New Roman" w:eastAsia="Times New Roman" w:hAnsi="Times New Roman" w:cs="Times New Roman"/>
          <w:i/>
          <w:iCs/>
          <w:color w:val="000000"/>
          <w:sz w:val="20"/>
          <w:szCs w:val="20"/>
        </w:rPr>
      </w:pPr>
      <w:r w:rsidRPr="00263269">
        <w:rPr>
          <w:rFonts w:ascii="Times New Roman" w:eastAsia="Times New Roman" w:hAnsi="Times New Roman" w:cs="Times New Roman"/>
          <w:i/>
          <w:iCs/>
          <w:color w:val="000000"/>
          <w:sz w:val="20"/>
          <w:szCs w:val="20"/>
        </w:rPr>
        <w:t>Procederá el reintegro parcial de la aportación económica en los siguientes supuestos:</w:t>
      </w:r>
    </w:p>
    <w:p w14:paraId="19BADBA0" w14:textId="77777777" w:rsidR="006D7F8C" w:rsidRPr="00F0213B" w:rsidRDefault="006D7F8C" w:rsidP="006D7F8C">
      <w:pPr>
        <w:tabs>
          <w:tab w:val="left" w:pos="432"/>
        </w:tabs>
        <w:spacing w:before="43" w:after="0" w:line="240" w:lineRule="exact"/>
        <w:ind w:right="-425"/>
        <w:jc w:val="both"/>
        <w:textAlignment w:val="baseline"/>
        <w:rPr>
          <w:rFonts w:ascii="Times New Roman" w:eastAsia="Times New Roman" w:hAnsi="Times New Roman" w:cs="Times New Roman"/>
          <w:color w:val="000000"/>
          <w:sz w:val="20"/>
          <w:szCs w:val="20"/>
        </w:rPr>
      </w:pPr>
    </w:p>
    <w:p w14:paraId="0D627A0A" w14:textId="77777777" w:rsidR="00F0213B" w:rsidRPr="006D7F8C" w:rsidRDefault="00F0213B" w:rsidP="006D7F8C">
      <w:pPr>
        <w:numPr>
          <w:ilvl w:val="0"/>
          <w:numId w:val="67"/>
        </w:numPr>
        <w:tabs>
          <w:tab w:val="clear" w:pos="288"/>
          <w:tab w:val="left" w:pos="432"/>
        </w:tabs>
        <w:spacing w:before="4"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En caso de que el gasto certificado sea inferior al importe concedido y el Ayuntamiento acredite el cumplimiento de la actividad conveniada, se reintegrará exclusivamente el exceso.</w:t>
      </w:r>
    </w:p>
    <w:p w14:paraId="15F09705" w14:textId="77777777" w:rsidR="00F0213B" w:rsidRPr="006D7F8C" w:rsidRDefault="00F0213B" w:rsidP="006D7F8C">
      <w:pPr>
        <w:numPr>
          <w:ilvl w:val="0"/>
          <w:numId w:val="67"/>
        </w:numPr>
        <w:tabs>
          <w:tab w:val="clear" w:pos="288"/>
          <w:tab w:val="left" w:pos="432"/>
        </w:tabs>
        <w:spacing w:before="5"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En caso de que el incumplimiento lo sea de una obligación meramente formal y el cumplimiento por el Ayuntamiento se aproxime de modo significativo al cumplimiento total, y además, se acredite por dicha entidad una actuación inequívocamente tendente a la satisfacción de sus compromisos, se exigirá el reintegro de un importe de entre el 10% y el 50% del importe de la aportación dineraria, en función del grado de incumplimiento.</w:t>
      </w:r>
    </w:p>
    <w:p w14:paraId="49DE55EF" w14:textId="77777777" w:rsidR="00F0213B" w:rsidRPr="006D7F8C" w:rsidRDefault="00F0213B" w:rsidP="006D7F8C">
      <w:pPr>
        <w:numPr>
          <w:ilvl w:val="0"/>
          <w:numId w:val="67"/>
        </w:numPr>
        <w:tabs>
          <w:tab w:val="clear" w:pos="288"/>
          <w:tab w:val="left" w:pos="432"/>
        </w:tabs>
        <w:spacing w:before="6"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El incumplimiento de la obligación de dar publicidad en los términos de la cláusula tercera, será causa del reintegro parcial de hasta el 50 % del importe asociado a dicho incumplimiento.</w:t>
      </w:r>
    </w:p>
    <w:p w14:paraId="719397B9" w14:textId="77777777" w:rsidR="00F0213B" w:rsidRPr="006D7F8C" w:rsidRDefault="00F0213B" w:rsidP="006D7F8C">
      <w:pPr>
        <w:numPr>
          <w:ilvl w:val="0"/>
          <w:numId w:val="67"/>
        </w:numPr>
        <w:tabs>
          <w:tab w:val="clear" w:pos="288"/>
          <w:tab w:val="left" w:pos="432"/>
        </w:tabs>
        <w:spacing w:before="4"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El incumplimiento del plazo de justificación parcial dará lugar al reintegro de entre un 25% y un 50% de la aportación dineraria, en función del número de documentos no aportados o incorrectamente aportados, y del mayor o menor retraso en subsanar dicho incumplimiento. En ningún caso dicho incumplimiento podrá ser superior a tres meses, en cuyo caso el reintegro será del 50%.</w:t>
      </w:r>
    </w:p>
    <w:p w14:paraId="4630959C" w14:textId="77777777" w:rsidR="00F0213B" w:rsidRPr="006D7F8C" w:rsidRDefault="00F0213B" w:rsidP="006D7F8C">
      <w:pPr>
        <w:numPr>
          <w:ilvl w:val="0"/>
          <w:numId w:val="67"/>
        </w:numPr>
        <w:tabs>
          <w:tab w:val="clear" w:pos="288"/>
          <w:tab w:val="left" w:pos="432"/>
        </w:tabs>
        <w:spacing w:before="6"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El incumplimiento de la afectación del inmueble al servicio público educativo dará lugar al reintegro de un importe proporcional al tiempo de incumplimiento de dicho requisito.</w:t>
      </w:r>
    </w:p>
    <w:p w14:paraId="50E84FD2" w14:textId="77777777" w:rsidR="00F0213B" w:rsidRPr="006D7F8C" w:rsidRDefault="00F0213B" w:rsidP="006D7F8C">
      <w:pPr>
        <w:numPr>
          <w:ilvl w:val="0"/>
          <w:numId w:val="67"/>
        </w:numPr>
        <w:tabs>
          <w:tab w:val="clear" w:pos="288"/>
          <w:tab w:val="left" w:pos="432"/>
        </w:tabs>
        <w:spacing w:before="3" w:after="0" w:line="278" w:lineRule="exact"/>
        <w:ind w:right="-425" w:firstLine="284"/>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En los demás supuestos de incumplimiento parcial, la cantidad que deba ser reintegrada se determinará en aplicación del principio de proporcionalidad, siempre que el cumplimiento se aproxime de modo significativo al cumplimiento total, y se acredite por el Ayuntamiento una actuación inequívocamente tendente a la satisfacción de sus compromisos.</w:t>
      </w:r>
    </w:p>
    <w:p w14:paraId="7B4B166F" w14:textId="77777777" w:rsidR="00F0213B" w:rsidRPr="00F0213B" w:rsidRDefault="00F0213B" w:rsidP="006D7F8C">
      <w:pPr>
        <w:spacing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El derecho de la Administración a reconocer o liquidar el reintegro prescribirá a los cuatro años, conforme a lo establecido en el artículo 153 de la Ley 11/2006, de 11 de diciembre, de la Hacienda Pública Canaria.</w:t>
      </w:r>
    </w:p>
    <w:p w14:paraId="0AA896CA" w14:textId="77777777" w:rsidR="00F0213B" w:rsidRDefault="00F0213B" w:rsidP="00F0213B">
      <w:pPr>
        <w:spacing w:before="297" w:line="272" w:lineRule="exact"/>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 xml:space="preserve">Quinta. Condiciones de entrega </w:t>
      </w:r>
      <w:r w:rsidRPr="00F0213B">
        <w:rPr>
          <w:rFonts w:ascii="Times New Roman" w:eastAsia="Times New Roman" w:hAnsi="Times New Roman" w:cs="Times New Roman"/>
          <w:b/>
          <w:i/>
          <w:color w:val="000000"/>
          <w:sz w:val="20"/>
          <w:szCs w:val="20"/>
        </w:rPr>
        <w:t xml:space="preserve">de </w:t>
      </w:r>
      <w:r w:rsidRPr="00F0213B">
        <w:rPr>
          <w:rFonts w:ascii="Times New Roman" w:eastAsia="Times New Roman" w:hAnsi="Times New Roman" w:cs="Times New Roman"/>
          <w:b/>
          <w:color w:val="000000"/>
          <w:sz w:val="20"/>
          <w:szCs w:val="20"/>
        </w:rPr>
        <w:t xml:space="preserve">los fondos a favor del Ayuntamiento por </w:t>
      </w:r>
      <w:r w:rsidRPr="00F0213B">
        <w:rPr>
          <w:rFonts w:ascii="Times New Roman" w:eastAsia="Times New Roman" w:hAnsi="Times New Roman" w:cs="Times New Roman"/>
          <w:b/>
          <w:i/>
          <w:color w:val="000000"/>
          <w:sz w:val="20"/>
          <w:szCs w:val="20"/>
        </w:rPr>
        <w:t xml:space="preserve">parte de </w:t>
      </w:r>
      <w:r w:rsidRPr="00F0213B">
        <w:rPr>
          <w:rFonts w:ascii="Times New Roman" w:eastAsia="Times New Roman" w:hAnsi="Times New Roman" w:cs="Times New Roman"/>
          <w:b/>
          <w:color w:val="000000"/>
          <w:sz w:val="20"/>
          <w:szCs w:val="20"/>
        </w:rPr>
        <w:t>la Consejería de Educación, Formación Profesional, Actividad Física y Deportes.</w:t>
      </w:r>
    </w:p>
    <w:p w14:paraId="58B62238" w14:textId="77777777" w:rsidR="008771FF" w:rsidRDefault="008771FF" w:rsidP="00F0213B">
      <w:pPr>
        <w:spacing w:before="297" w:line="272" w:lineRule="exact"/>
        <w:ind w:right="-425"/>
        <w:jc w:val="both"/>
        <w:textAlignment w:val="baseline"/>
        <w:rPr>
          <w:rFonts w:ascii="Times New Roman" w:eastAsia="Times New Roman" w:hAnsi="Times New Roman" w:cs="Times New Roman"/>
          <w:b/>
          <w:color w:val="000000"/>
          <w:sz w:val="20"/>
          <w:szCs w:val="20"/>
        </w:rPr>
      </w:pPr>
    </w:p>
    <w:p w14:paraId="1692A3CF" w14:textId="77777777" w:rsidR="008771FF" w:rsidRPr="00F0213B" w:rsidRDefault="008771FF" w:rsidP="00F0213B">
      <w:pPr>
        <w:spacing w:before="297" w:line="272" w:lineRule="exact"/>
        <w:ind w:right="-425"/>
        <w:jc w:val="both"/>
        <w:textAlignment w:val="baseline"/>
        <w:rPr>
          <w:rFonts w:ascii="Times New Roman" w:eastAsia="Times New Roman" w:hAnsi="Times New Roman" w:cs="Times New Roman"/>
          <w:b/>
          <w:color w:val="000000"/>
          <w:sz w:val="20"/>
          <w:szCs w:val="20"/>
        </w:rPr>
      </w:pPr>
    </w:p>
    <w:p w14:paraId="00AD7D9B" w14:textId="77777777" w:rsidR="00F0213B" w:rsidRPr="00F0213B" w:rsidRDefault="00F0213B" w:rsidP="00F0213B">
      <w:pPr>
        <w:spacing w:before="1" w:line="278" w:lineRule="exact"/>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 xml:space="preserve">1.- </w:t>
      </w:r>
      <w:r w:rsidRPr="00F0213B">
        <w:rPr>
          <w:rFonts w:ascii="Times New Roman" w:eastAsia="Times New Roman" w:hAnsi="Times New Roman" w:cs="Times New Roman"/>
          <w:color w:val="000000"/>
          <w:sz w:val="20"/>
          <w:szCs w:val="20"/>
        </w:rPr>
        <w:t>La Consejería aportará al Ayuntamiento la cantidad de 491.163,06 euros, incluido IGIC, para sufragar el coste estimado de las actuaciones necesarias para la ejecución de cubierta en la cancha del CEIP Gabriel Duque Acosta, de conformidad con las obligaciones contenidas en la cláusula tercera del presente convenio. La materialización de la financiación prevista se concreta en una aportación dineraria que se abonará por la Consejería de forma anticipada, en un único pago, que comprenderá el 100 % del importe de las actuaciones en los términos previstos en el apartado primero de la cláusula segunda del presente convenio.</w:t>
      </w:r>
    </w:p>
    <w:p w14:paraId="1AB85BF5" w14:textId="77777777" w:rsidR="00F0213B" w:rsidRPr="00F0213B" w:rsidRDefault="00F0213B" w:rsidP="00F0213B">
      <w:pPr>
        <w:spacing w:before="281" w:line="27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Dado que la expresada aportación dineraria se encuentra sujeta a lo dispuesto en el Acuerdo de Gobierno de fecha de 26 de marzo de 2020, modificado por undécima vez por Acuerdo de Gobierno de 26 de diciembre de 2024, por el que se autorizan las condiciones de los abonos anticipados de subvenciones, aportaciones dinerarias, encargos y encomiendas de gestión, por lo que deberán cumplirse los requisitos previstos en el mismo. Esto es:</w:t>
      </w:r>
    </w:p>
    <w:p w14:paraId="2DAC85C5" w14:textId="77777777" w:rsidR="00F0213B" w:rsidRPr="00F0213B" w:rsidRDefault="00F0213B" w:rsidP="00F0213B">
      <w:pPr>
        <w:spacing w:before="8" w:after="474" w:line="253" w:lineRule="exact"/>
        <w:ind w:right="-425"/>
        <w:jc w:val="both"/>
        <w:textAlignment w:val="baseline"/>
        <w:rPr>
          <w:rFonts w:ascii="Times New Roman" w:eastAsia="Times New Roman" w:hAnsi="Times New Roman" w:cs="Times New Roman"/>
          <w:i/>
          <w:color w:val="000000"/>
          <w:sz w:val="20"/>
          <w:szCs w:val="20"/>
        </w:rPr>
      </w:pPr>
      <w:r w:rsidRPr="00F0213B">
        <w:rPr>
          <w:rFonts w:ascii="Times New Roman" w:eastAsia="Times New Roman" w:hAnsi="Times New Roman" w:cs="Times New Roman"/>
          <w:color w:val="000000"/>
          <w:sz w:val="20"/>
          <w:szCs w:val="20"/>
        </w:rPr>
        <w:t xml:space="preserve">«(...) </w:t>
      </w:r>
      <w:r w:rsidRPr="00F0213B">
        <w:rPr>
          <w:rFonts w:ascii="Times New Roman" w:eastAsia="Times New Roman" w:hAnsi="Times New Roman" w:cs="Times New Roman"/>
          <w:i/>
          <w:color w:val="000000"/>
          <w:sz w:val="20"/>
          <w:szCs w:val="20"/>
        </w:rPr>
        <w:t>1</w:t>
      </w:r>
      <w:r w:rsidRPr="00F0213B">
        <w:rPr>
          <w:rFonts w:ascii="Times New Roman" w:eastAsia="Times New Roman" w:hAnsi="Times New Roman" w:cs="Times New Roman"/>
          <w:i/>
          <w:color w:val="000000"/>
          <w:sz w:val="20"/>
          <w:szCs w:val="20"/>
          <w:vertAlign w:val="superscript"/>
        </w:rPr>
        <w:t>0</w:t>
      </w:r>
      <w:r w:rsidRPr="00F0213B">
        <w:rPr>
          <w:rFonts w:ascii="Times New Roman" w:eastAsia="Times New Roman" w:hAnsi="Times New Roman" w:cs="Times New Roman"/>
          <w:i/>
          <w:color w:val="000000"/>
          <w:sz w:val="20"/>
          <w:szCs w:val="20"/>
        </w:rPr>
        <w:t>.- Los plazos de ejecución y justificación deberán finalizar el 31 de diciembre del ejercicio presupuestario en que concluya el objeto y alcance por el que se articule la subvención, aportación, encargo o encomienda, incluidas las prórrogas de dichos plazos que se tramiten.</w:t>
      </w:r>
    </w:p>
    <w:p w14:paraId="4E94ABA6" w14:textId="77777777" w:rsidR="00F0213B" w:rsidRPr="00F0213B" w:rsidRDefault="00F0213B" w:rsidP="00F0213B">
      <w:pPr>
        <w:spacing w:before="11" w:line="254" w:lineRule="exact"/>
        <w:ind w:right="-425"/>
        <w:jc w:val="both"/>
        <w:textAlignment w:val="baseline"/>
        <w:rPr>
          <w:rFonts w:ascii="Times New Roman" w:eastAsia="Times New Roman" w:hAnsi="Times New Roman" w:cs="Times New Roman"/>
          <w:i/>
          <w:color w:val="000000"/>
          <w:sz w:val="20"/>
          <w:szCs w:val="20"/>
        </w:rPr>
      </w:pPr>
      <w:r w:rsidRPr="00F0213B">
        <w:rPr>
          <w:rFonts w:ascii="Times New Roman" w:eastAsia="Times New Roman" w:hAnsi="Times New Roman" w:cs="Times New Roman"/>
          <w:i/>
          <w:color w:val="000000"/>
          <w:sz w:val="20"/>
          <w:szCs w:val="20"/>
        </w:rPr>
        <w:t>En el caso de inversiones que tengan naturaleza de obras, su plazo de justificación podrá extenderse hasta cuatro meses después de la finalización de su ejecución. En este caso, dicho plazo podrá superar el ejercicio presupuestario de finalización de dicha obra, con el límite de los meses señalados.</w:t>
      </w:r>
    </w:p>
    <w:p w14:paraId="3889CFAB" w14:textId="77777777" w:rsidR="00F0213B" w:rsidRPr="00F0213B" w:rsidRDefault="00F0213B" w:rsidP="00F0213B">
      <w:pPr>
        <w:spacing w:line="257" w:lineRule="exact"/>
        <w:ind w:right="-425"/>
        <w:jc w:val="both"/>
        <w:textAlignment w:val="baseline"/>
        <w:rPr>
          <w:rFonts w:ascii="Times New Roman" w:eastAsia="Times New Roman" w:hAnsi="Times New Roman" w:cs="Times New Roman"/>
          <w:i/>
          <w:color w:val="000000"/>
          <w:sz w:val="20"/>
          <w:szCs w:val="20"/>
        </w:rPr>
      </w:pPr>
      <w:r w:rsidRPr="00F0213B">
        <w:rPr>
          <w:rFonts w:ascii="Times New Roman" w:eastAsia="Times New Roman" w:hAnsi="Times New Roman" w:cs="Times New Roman"/>
          <w:i/>
          <w:color w:val="000000"/>
          <w:sz w:val="20"/>
          <w:szCs w:val="20"/>
        </w:rPr>
        <w:t>2°.- Que la entidad beneficiaria de la aportación certifique la insuficiencia de recursos para la realización del objeto de esta.</w:t>
      </w:r>
    </w:p>
    <w:p w14:paraId="19F09283" w14:textId="77777777" w:rsidR="00F0213B" w:rsidRPr="00F0213B" w:rsidRDefault="00F0213B" w:rsidP="00F0213B">
      <w:pPr>
        <w:spacing w:line="260" w:lineRule="exact"/>
        <w:ind w:right="-425"/>
        <w:jc w:val="both"/>
        <w:textAlignment w:val="baseline"/>
        <w:rPr>
          <w:rFonts w:ascii="Times New Roman" w:eastAsia="Times New Roman" w:hAnsi="Times New Roman" w:cs="Times New Roman"/>
          <w:i/>
          <w:color w:val="000000"/>
          <w:spacing w:val="1"/>
          <w:sz w:val="20"/>
          <w:szCs w:val="20"/>
        </w:rPr>
      </w:pPr>
      <w:r w:rsidRPr="00F0213B">
        <w:rPr>
          <w:rFonts w:ascii="Times New Roman" w:eastAsia="Times New Roman" w:hAnsi="Times New Roman" w:cs="Times New Roman"/>
          <w:i/>
          <w:color w:val="000000"/>
          <w:spacing w:val="1"/>
          <w:sz w:val="20"/>
          <w:szCs w:val="20"/>
        </w:rPr>
        <w:t>3°.- Que el beneficiario no tenga otras subvenciones, aportaciones dinerarias, encargos a medios propios o encomiendas de gestión destinados a inversiones con abono anticipado pendientes de justificación y cuyo plazo haya transcurrido sin haberse presentado la misma, en los dos ejercicios inmediatos anteriores al que ahora se concede. Esta circunstancia se hará constar en el expediente mediante certificación acreditativa expedida por el órgano concedente, comprensiva de aquellas concedidas por el mismo Departamento y al mismo beneficiario. (.).»</w:t>
      </w:r>
    </w:p>
    <w:p w14:paraId="3D3178B1" w14:textId="77777777" w:rsidR="00F0213B" w:rsidRPr="00F0213B" w:rsidRDefault="00F0213B" w:rsidP="00F0213B">
      <w:pPr>
        <w:spacing w:line="258"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Con antelación a la firma del presente convenio ha quedado acreditado, mediante la documentación obrante en el expediente, que la corporación local cumple los requisitos para recibir abonos anticipados.</w:t>
      </w:r>
    </w:p>
    <w:p w14:paraId="2DEFF49F" w14:textId="77777777" w:rsidR="00F0213B" w:rsidRPr="00F0213B" w:rsidRDefault="00F0213B" w:rsidP="00F0213B">
      <w:pPr>
        <w:spacing w:before="281" w:line="279" w:lineRule="exact"/>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2.- La expresada aportación tiene carácter de máxima, por lo que cualquier exceso que se origine en los trabajos objeto del presente convenio, será asumido íntegramente por el Ayuntamiento. Por el contrario, si el importe de la ejecución de las actuaciones fuera inferior al inicialmente previsto, el Ayuntamiento deberá devolver a la Consejería la diferencia entre ambas cantidades en un plazo máximo de tres (3) meses contados a partir del día siguiente al de la finalización del plazo de justificación establecido en la cláusula tercera, transcurridos los cuales las cantidades adeudadas generarán intereses de demora.</w:t>
      </w:r>
    </w:p>
    <w:p w14:paraId="698834D3" w14:textId="77777777" w:rsidR="00F0213B" w:rsidRPr="00F0213B" w:rsidRDefault="00F0213B" w:rsidP="00F0213B">
      <w:pPr>
        <w:spacing w:before="283" w:line="281" w:lineRule="exact"/>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Sexta. Supervisión de las actuaciones por la Consejería de Educación, Formación Profesional, Actividad Física y Deportes.</w:t>
      </w:r>
    </w:p>
    <w:p w14:paraId="295F8448" w14:textId="77777777" w:rsidR="00F0213B" w:rsidRPr="00F0213B" w:rsidRDefault="00F0213B" w:rsidP="00F0213B">
      <w:pPr>
        <w:spacing w:line="278" w:lineRule="exact"/>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La ejecución de las actuaciones que son objeto del presente convenio se someterán a las directrices de carácter técnico que se dicten por el personal técnico gestor-supervisor de la Consejería, al que se refiere el apartado 3 de la cláusula segunda, que tendrá, con carácter general, los cometidos mínimos siguientes: </w:t>
      </w:r>
      <w:r w:rsidRPr="00F0213B">
        <w:rPr>
          <w:rFonts w:ascii="Times New Roman" w:eastAsia="Times New Roman" w:hAnsi="Times New Roman" w:cs="Times New Roman"/>
          <w:b/>
          <w:color w:val="000000"/>
          <w:sz w:val="20"/>
          <w:szCs w:val="20"/>
        </w:rPr>
        <w:t xml:space="preserve">1.- </w:t>
      </w:r>
      <w:r w:rsidRPr="00F0213B">
        <w:rPr>
          <w:rFonts w:ascii="Times New Roman" w:eastAsia="Times New Roman" w:hAnsi="Times New Roman" w:cs="Times New Roman"/>
          <w:color w:val="000000"/>
          <w:sz w:val="20"/>
          <w:szCs w:val="20"/>
        </w:rPr>
        <w:t>En cuanto al procedimiento:</w:t>
      </w:r>
    </w:p>
    <w:p w14:paraId="50627AC6" w14:textId="06D7AC87" w:rsidR="00F0213B" w:rsidRPr="006D7F8C" w:rsidRDefault="006D7F8C" w:rsidP="006D7F8C">
      <w:pPr>
        <w:numPr>
          <w:ilvl w:val="0"/>
          <w:numId w:val="68"/>
        </w:numPr>
        <w:tabs>
          <w:tab w:val="clear" w:pos="432"/>
        </w:tabs>
        <w:spacing w:after="0" w:line="278"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Participar en las reuniones que tengan lugar, como consecuencias de las obras, con otras Administraciones públicas o privadas.</w:t>
      </w:r>
    </w:p>
    <w:p w14:paraId="6D0CD5BE" w14:textId="1B026FC4" w:rsidR="00F0213B" w:rsidRDefault="006D7F8C" w:rsidP="006D7F8C">
      <w:pPr>
        <w:numPr>
          <w:ilvl w:val="0"/>
          <w:numId w:val="68"/>
        </w:numPr>
        <w:tabs>
          <w:tab w:val="clear" w:pos="432"/>
        </w:tabs>
        <w:spacing w:after="0" w:line="277"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Dar conformidad a la propuesta de intervención a nivel de proyecto básico, según programa de necesidades proporcionado, con carácter previo al desarrollo del proyecto de ejecución y anexos complementarios que sean necesarios.</w:t>
      </w:r>
    </w:p>
    <w:p w14:paraId="0F55F715" w14:textId="77777777" w:rsidR="008771FF" w:rsidRDefault="008771FF" w:rsidP="008771FF">
      <w:pPr>
        <w:tabs>
          <w:tab w:val="left" w:pos="432"/>
        </w:tabs>
        <w:spacing w:after="0" w:line="277" w:lineRule="exact"/>
        <w:ind w:right="-425"/>
        <w:jc w:val="both"/>
        <w:textAlignment w:val="baseline"/>
        <w:rPr>
          <w:rFonts w:ascii="Times New Roman" w:eastAsia="Times New Roman" w:hAnsi="Times New Roman" w:cs="Times New Roman"/>
          <w:i/>
          <w:iCs/>
          <w:color w:val="000000"/>
          <w:sz w:val="20"/>
          <w:szCs w:val="20"/>
        </w:rPr>
      </w:pPr>
    </w:p>
    <w:p w14:paraId="18609943" w14:textId="77777777" w:rsidR="008771FF" w:rsidRPr="006D7F8C" w:rsidRDefault="008771FF" w:rsidP="008771FF">
      <w:pPr>
        <w:tabs>
          <w:tab w:val="left" w:pos="432"/>
        </w:tabs>
        <w:spacing w:after="0" w:line="277" w:lineRule="exact"/>
        <w:ind w:right="-425"/>
        <w:jc w:val="both"/>
        <w:textAlignment w:val="baseline"/>
        <w:rPr>
          <w:rFonts w:ascii="Times New Roman" w:eastAsia="Times New Roman" w:hAnsi="Times New Roman" w:cs="Times New Roman"/>
          <w:i/>
          <w:iCs/>
          <w:color w:val="000000"/>
          <w:sz w:val="20"/>
          <w:szCs w:val="20"/>
        </w:rPr>
      </w:pPr>
    </w:p>
    <w:p w14:paraId="2070D5BB" w14:textId="478678EF" w:rsidR="00F0213B" w:rsidRPr="006D7F8C" w:rsidRDefault="006D7F8C" w:rsidP="006D7F8C">
      <w:pPr>
        <w:numPr>
          <w:ilvl w:val="0"/>
          <w:numId w:val="68"/>
        </w:numPr>
        <w:tabs>
          <w:tab w:val="clear" w:pos="432"/>
        </w:tabs>
        <w:spacing w:after="0" w:line="278"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Recibir y conservar para su archivo el proyecto de construcción elaborado, así como todas sus modificaciones posteriores incluyendo el Libro del Edificio Terminado, acompañados por el Certificado de Conformidad con el Planeamiento Vigente, informe de supervisión de proyecto elaborada por técnicos municipales, así como el resto de documentación técnica del expediente.</w:t>
      </w:r>
    </w:p>
    <w:p w14:paraId="23C43C94" w14:textId="0CDA54A6" w:rsidR="00F0213B" w:rsidRPr="006D7F8C" w:rsidRDefault="006D7F8C" w:rsidP="006D7F8C">
      <w:pPr>
        <w:numPr>
          <w:ilvl w:val="0"/>
          <w:numId w:val="68"/>
        </w:numPr>
        <w:tabs>
          <w:tab w:val="clear" w:pos="432"/>
        </w:tabs>
        <w:spacing w:before="37" w:after="0" w:line="240"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Conformar el acta de replanteo previo de proyecto, suscrita por el técnico municipal.</w:t>
      </w:r>
    </w:p>
    <w:p w14:paraId="3A54C4D8" w14:textId="5BB8D533" w:rsidR="00F0213B" w:rsidRPr="006D7F8C" w:rsidRDefault="00F0213B" w:rsidP="006D7F8C">
      <w:pPr>
        <w:numPr>
          <w:ilvl w:val="0"/>
          <w:numId w:val="68"/>
        </w:numPr>
        <w:tabs>
          <w:tab w:val="clear" w:pos="432"/>
        </w:tabs>
        <w:spacing w:before="3" w:after="0" w:line="279"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Suscribir el acta de comprobación de replanteo de las obras, en calidad de representante de la Consejería.</w:t>
      </w:r>
    </w:p>
    <w:p w14:paraId="61106C75" w14:textId="2EEE2665" w:rsidR="00F0213B" w:rsidRPr="006D7F8C" w:rsidRDefault="006D7F8C" w:rsidP="006D7F8C">
      <w:pPr>
        <w:spacing w:before="31" w:line="241" w:lineRule="exact"/>
        <w:ind w:right="-425"/>
        <w:textAlignment w:val="baseline"/>
        <w:rPr>
          <w:rFonts w:ascii="Times New Roman" w:eastAsia="Times New Roman" w:hAnsi="Times New Roman" w:cs="Times New Roman"/>
          <w:b/>
          <w:i/>
          <w:iCs/>
          <w:color w:val="000000"/>
          <w:sz w:val="20"/>
          <w:szCs w:val="20"/>
        </w:rPr>
      </w:pPr>
      <w:r w:rsidRPr="006D7F8C">
        <w:rPr>
          <w:rFonts w:ascii="Times New Roman" w:eastAsia="Times New Roman" w:hAnsi="Times New Roman" w:cs="Times New Roman"/>
          <w:bCs/>
          <w:i/>
          <w:iCs/>
          <w:color w:val="000000"/>
          <w:sz w:val="20"/>
          <w:szCs w:val="20"/>
        </w:rPr>
        <w:t>f</w:t>
      </w:r>
      <w:r w:rsidR="00F0213B" w:rsidRPr="006D7F8C">
        <w:rPr>
          <w:rFonts w:ascii="Times New Roman" w:eastAsia="Times New Roman" w:hAnsi="Times New Roman" w:cs="Times New Roman"/>
          <w:bCs/>
          <w:i/>
          <w:iCs/>
          <w:color w:val="000000"/>
          <w:sz w:val="20"/>
          <w:szCs w:val="20"/>
        </w:rPr>
        <w:t>)</w:t>
      </w:r>
      <w:r w:rsidR="00F0213B" w:rsidRPr="006D7F8C">
        <w:rPr>
          <w:rFonts w:ascii="Times New Roman" w:eastAsia="Times New Roman" w:hAnsi="Times New Roman" w:cs="Times New Roman"/>
          <w:bCs/>
          <w:i/>
          <w:iCs/>
          <w:color w:val="000000"/>
          <w:sz w:val="20"/>
          <w:szCs w:val="20"/>
        </w:rPr>
        <w:tab/>
      </w:r>
      <w:r w:rsidRPr="006D7F8C">
        <w:rPr>
          <w:rFonts w:ascii="Times New Roman" w:eastAsia="Times New Roman" w:hAnsi="Times New Roman" w:cs="Times New Roman"/>
          <w:bCs/>
          <w:i/>
          <w:iCs/>
          <w:color w:val="000000"/>
          <w:sz w:val="20"/>
          <w:szCs w:val="20"/>
        </w:rPr>
        <w:t xml:space="preserve"> </w:t>
      </w:r>
      <w:r w:rsidR="00F0213B" w:rsidRPr="006D7F8C">
        <w:rPr>
          <w:rFonts w:ascii="Times New Roman" w:eastAsia="Times New Roman" w:hAnsi="Times New Roman" w:cs="Times New Roman"/>
          <w:i/>
          <w:iCs/>
          <w:color w:val="000000"/>
          <w:sz w:val="20"/>
          <w:szCs w:val="20"/>
        </w:rPr>
        <w:t>Suscribir el acta de recepción de las obras, en calidad de representante de la Consejería.</w:t>
      </w:r>
    </w:p>
    <w:p w14:paraId="4E1DA41D" w14:textId="33B87CBC" w:rsidR="00F0213B" w:rsidRPr="006D7F8C" w:rsidRDefault="006D7F8C" w:rsidP="006D7F8C">
      <w:pPr>
        <w:numPr>
          <w:ilvl w:val="0"/>
          <w:numId w:val="69"/>
        </w:numPr>
        <w:tabs>
          <w:tab w:val="clear" w:pos="432"/>
        </w:tabs>
        <w:spacing w:before="1" w:after="0" w:line="279"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Participar, en representación de la Consejería ejerciendo la asesoría técnica, en las mesas de contratación que se constituyan en el desarrollo de las actuaciones conveniadas en los términos indicados en el artículo 326 de la LCSP.</w:t>
      </w:r>
    </w:p>
    <w:p w14:paraId="622DBDAE" w14:textId="4795F55D" w:rsidR="00F0213B" w:rsidRPr="006D7F8C" w:rsidRDefault="006D7F8C" w:rsidP="006D7F8C">
      <w:pPr>
        <w:numPr>
          <w:ilvl w:val="0"/>
          <w:numId w:val="69"/>
        </w:numPr>
        <w:tabs>
          <w:tab w:val="clear" w:pos="432"/>
        </w:tabs>
        <w:spacing w:after="403" w:line="277" w:lineRule="exact"/>
        <w:ind w:right="-425"/>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Supervisar las certificaciones emitidas por el Ayuntamiento en concepto de abono de las actuaciones sujetas a financiación en el presente convenio.</w:t>
      </w:r>
    </w:p>
    <w:p w14:paraId="0FD2B18D" w14:textId="76B6A6A8" w:rsidR="00F0213B" w:rsidRPr="00F0213B" w:rsidRDefault="00F0213B" w:rsidP="00F0213B">
      <w:pPr>
        <w:spacing w:line="277" w:lineRule="exact"/>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 xml:space="preserve">2.- </w:t>
      </w:r>
      <w:r w:rsidRPr="00F0213B">
        <w:rPr>
          <w:rFonts w:ascii="Times New Roman" w:eastAsia="Times New Roman" w:hAnsi="Times New Roman" w:cs="Times New Roman"/>
          <w:color w:val="000000"/>
          <w:sz w:val="20"/>
          <w:szCs w:val="20"/>
        </w:rPr>
        <w:t>En cuanto a la ejecución y, en su caso modificación, de las obras, procederá, con carácter preceptivo, a la emisión de los informes que se identifican a continuación:</w:t>
      </w:r>
    </w:p>
    <w:p w14:paraId="20F232EF" w14:textId="0C2D8757" w:rsidR="00F0213B" w:rsidRPr="006D7F8C" w:rsidRDefault="006D7F8C" w:rsidP="006D7F8C">
      <w:pPr>
        <w:numPr>
          <w:ilvl w:val="0"/>
          <w:numId w:val="70"/>
        </w:numPr>
        <w:tabs>
          <w:tab w:val="clear" w:pos="432"/>
        </w:tabs>
        <w:spacing w:before="38" w:after="0" w:line="241" w:lineRule="exact"/>
        <w:ind w:right="-425" w:firstLine="284"/>
        <w:textAlignment w:val="baseline"/>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Informar los proyectos modificados de obra.</w:t>
      </w:r>
    </w:p>
    <w:p w14:paraId="0698C3F5" w14:textId="49ADD199" w:rsidR="00F0213B" w:rsidRPr="006D7F8C" w:rsidRDefault="006D7F8C" w:rsidP="006D7F8C">
      <w:pPr>
        <w:numPr>
          <w:ilvl w:val="0"/>
          <w:numId w:val="70"/>
        </w:numPr>
        <w:tabs>
          <w:tab w:val="clear" w:pos="432"/>
        </w:tabs>
        <w:spacing w:before="40" w:after="0" w:line="241" w:lineRule="exact"/>
        <w:ind w:right="-425" w:firstLine="284"/>
        <w:textAlignment w:val="baseline"/>
        <w:rPr>
          <w:rFonts w:ascii="Times New Roman" w:eastAsia="Times New Roman" w:hAnsi="Times New Roman" w:cs="Times New Roman"/>
          <w:i/>
          <w:iCs/>
          <w:color w:val="000000"/>
          <w:spacing w:val="-1"/>
          <w:sz w:val="20"/>
          <w:szCs w:val="20"/>
        </w:rPr>
      </w:pPr>
      <w:r>
        <w:rPr>
          <w:rFonts w:ascii="Times New Roman" w:eastAsia="Times New Roman" w:hAnsi="Times New Roman" w:cs="Times New Roman"/>
          <w:i/>
          <w:iCs/>
          <w:color w:val="000000"/>
          <w:spacing w:val="-1"/>
          <w:sz w:val="20"/>
          <w:szCs w:val="20"/>
        </w:rPr>
        <w:t xml:space="preserve"> </w:t>
      </w:r>
      <w:r w:rsidR="00F0213B" w:rsidRPr="006D7F8C">
        <w:rPr>
          <w:rFonts w:ascii="Times New Roman" w:eastAsia="Times New Roman" w:hAnsi="Times New Roman" w:cs="Times New Roman"/>
          <w:i/>
          <w:iCs/>
          <w:color w:val="000000"/>
          <w:spacing w:val="-1"/>
          <w:sz w:val="20"/>
          <w:szCs w:val="20"/>
        </w:rPr>
        <w:t>Informar sobre los informes técnico—económicos motivados y de precios contradictorios.</w:t>
      </w:r>
    </w:p>
    <w:p w14:paraId="2DA24C45" w14:textId="2C4EAEE1" w:rsidR="00F0213B" w:rsidRPr="006D7F8C" w:rsidRDefault="006D7F8C" w:rsidP="006D7F8C">
      <w:pPr>
        <w:numPr>
          <w:ilvl w:val="0"/>
          <w:numId w:val="70"/>
        </w:numPr>
        <w:tabs>
          <w:tab w:val="clear" w:pos="432"/>
        </w:tabs>
        <w:spacing w:before="38" w:after="0" w:line="242" w:lineRule="exact"/>
        <w:ind w:right="-425" w:firstLine="284"/>
        <w:textAlignment w:val="baseline"/>
        <w:rPr>
          <w:rFonts w:ascii="Times New Roman" w:eastAsia="Times New Roman" w:hAnsi="Times New Roman" w:cs="Times New Roman"/>
          <w:b/>
          <w:i/>
          <w:iCs/>
          <w:color w:val="000000"/>
          <w:spacing w:val="-5"/>
          <w:sz w:val="20"/>
          <w:szCs w:val="20"/>
        </w:rPr>
      </w:pPr>
      <w:r>
        <w:rPr>
          <w:rFonts w:ascii="Times New Roman" w:eastAsia="Times New Roman" w:hAnsi="Times New Roman" w:cs="Times New Roman"/>
          <w:b/>
          <w:i/>
          <w:iCs/>
          <w:color w:val="000000"/>
          <w:spacing w:val="-5"/>
          <w:sz w:val="20"/>
          <w:szCs w:val="20"/>
        </w:rPr>
        <w:t xml:space="preserve"> </w:t>
      </w:r>
      <w:r w:rsidR="00F0213B" w:rsidRPr="006D7F8C">
        <w:rPr>
          <w:rFonts w:ascii="Times New Roman" w:eastAsia="Times New Roman" w:hAnsi="Times New Roman" w:cs="Times New Roman"/>
          <w:b/>
          <w:i/>
          <w:iCs/>
          <w:color w:val="000000"/>
          <w:spacing w:val="-5"/>
          <w:sz w:val="20"/>
          <w:szCs w:val="20"/>
        </w:rPr>
        <w:t>Informar sobre ampliación de plazos de las obras.</w:t>
      </w:r>
    </w:p>
    <w:p w14:paraId="4654CABC" w14:textId="77777777" w:rsidR="00F0213B" w:rsidRPr="00F0213B" w:rsidRDefault="00F0213B" w:rsidP="00F0213B">
      <w:pPr>
        <w:spacing w:before="318" w:line="242"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Séptima. Titularidad de las actuaciones.</w:t>
      </w:r>
    </w:p>
    <w:p w14:paraId="3DF255B4" w14:textId="77777777" w:rsidR="00F0213B" w:rsidRPr="00F0213B" w:rsidRDefault="00F0213B" w:rsidP="00F0213B">
      <w:pPr>
        <w:spacing w:before="3" w:line="277" w:lineRule="exact"/>
        <w:ind w:right="-425"/>
        <w:jc w:val="both"/>
        <w:textAlignment w:val="baseline"/>
        <w:rPr>
          <w:rFonts w:ascii="Times New Roman" w:eastAsia="Times New Roman" w:hAnsi="Times New Roman" w:cs="Times New Roman"/>
          <w:b/>
          <w:color w:val="000000"/>
          <w:sz w:val="20"/>
          <w:szCs w:val="20"/>
        </w:rPr>
      </w:pPr>
      <w:r w:rsidRPr="006D7F8C">
        <w:rPr>
          <w:rFonts w:ascii="Times New Roman" w:eastAsia="Times New Roman" w:hAnsi="Times New Roman" w:cs="Times New Roman"/>
          <w:bCs/>
          <w:color w:val="000000"/>
          <w:sz w:val="20"/>
          <w:szCs w:val="20"/>
        </w:rPr>
        <w:t>La tit</w:t>
      </w:r>
      <w:r w:rsidRPr="00F0213B">
        <w:rPr>
          <w:rFonts w:ascii="Times New Roman" w:eastAsia="Times New Roman" w:hAnsi="Times New Roman" w:cs="Times New Roman"/>
          <w:color w:val="000000"/>
          <w:sz w:val="20"/>
          <w:szCs w:val="20"/>
        </w:rPr>
        <w:t>ularidad de las obras ejecutadas de «cubierta de la cancha del CEIP Gabriel Acosta Duque», corresponderá al Ayuntamiento de Santa Cruz de La Palma, quedando asimismo vinculada a su afectación al servicio público educativo.</w:t>
      </w:r>
    </w:p>
    <w:p w14:paraId="14CEB834" w14:textId="77777777" w:rsidR="00F0213B" w:rsidRPr="00F0213B" w:rsidRDefault="00F0213B" w:rsidP="00F0213B">
      <w:pPr>
        <w:spacing w:before="324" w:line="242" w:lineRule="exact"/>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Octava. Comisión de seguimiento e interpretación del convenio.</w:t>
      </w:r>
    </w:p>
    <w:p w14:paraId="597D6640"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3"/>
          <w:sz w:val="20"/>
          <w:szCs w:val="20"/>
        </w:rPr>
      </w:pPr>
      <w:r w:rsidRPr="00F0213B">
        <w:rPr>
          <w:rFonts w:ascii="Times New Roman" w:eastAsia="Times New Roman" w:hAnsi="Times New Roman" w:cs="Times New Roman"/>
          <w:color w:val="000000"/>
          <w:spacing w:val="3"/>
          <w:sz w:val="20"/>
          <w:szCs w:val="20"/>
        </w:rPr>
        <w:t>Se creará una comisión paritaria de seguimiento cuyas funciones serán las de resolver cuantas cuestiones</w:t>
      </w:r>
    </w:p>
    <w:p w14:paraId="3AC88A67"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pueda plantear la interpretación y el cumplimiento del presente convenio.</w:t>
      </w:r>
    </w:p>
    <w:p w14:paraId="4E71CD0D"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3A727380"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7"/>
          <w:sz w:val="20"/>
          <w:szCs w:val="20"/>
        </w:rPr>
      </w:pPr>
      <w:r w:rsidRPr="00F0213B">
        <w:rPr>
          <w:rFonts w:ascii="Times New Roman" w:eastAsia="Times New Roman" w:hAnsi="Times New Roman" w:cs="Times New Roman"/>
          <w:color w:val="000000"/>
          <w:spacing w:val="7"/>
          <w:sz w:val="20"/>
          <w:szCs w:val="20"/>
        </w:rPr>
        <w:t>El quórum necesario para la válida constitución de la comisión será el de mayoría de sus miembros,</w:t>
      </w:r>
    </w:p>
    <w:p w14:paraId="53C5C66C"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adoptándose sus acuerdos por consenso.</w:t>
      </w:r>
    </w:p>
    <w:p w14:paraId="302CFA9B"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6559FDAA"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La comisión se podrá constituir, convocar, celebrar sus sesiones y adoptar acuerdos y remitir actas tanto de</w:t>
      </w:r>
    </w:p>
    <w:p w14:paraId="48655A31"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7"/>
          <w:sz w:val="20"/>
          <w:szCs w:val="20"/>
        </w:rPr>
      </w:pPr>
      <w:r w:rsidRPr="00F0213B">
        <w:rPr>
          <w:rFonts w:ascii="Times New Roman" w:eastAsia="Times New Roman" w:hAnsi="Times New Roman" w:cs="Times New Roman"/>
          <w:color w:val="000000"/>
          <w:spacing w:val="7"/>
          <w:sz w:val="20"/>
          <w:szCs w:val="20"/>
        </w:rPr>
        <w:t>forma presencial como a distancia. En las sesiones que se celebren a distancia, sus miembros podrán</w:t>
      </w:r>
    </w:p>
    <w:p w14:paraId="7341F82B"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encontrarse en distintos lugares siempre y cuando se empleen medios electrónicos que aseguren la identidad</w:t>
      </w:r>
    </w:p>
    <w:p w14:paraId="44DA78D1"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3"/>
          <w:sz w:val="20"/>
          <w:szCs w:val="20"/>
        </w:rPr>
      </w:pPr>
      <w:r w:rsidRPr="00F0213B">
        <w:rPr>
          <w:rFonts w:ascii="Times New Roman" w:eastAsia="Times New Roman" w:hAnsi="Times New Roman" w:cs="Times New Roman"/>
          <w:color w:val="000000"/>
          <w:spacing w:val="3"/>
          <w:sz w:val="20"/>
          <w:szCs w:val="20"/>
        </w:rPr>
        <w:t>de los miembros. La suplencia de alguna de las personas integrantes de la comisión deberá comunicarse,</w:t>
      </w:r>
    </w:p>
    <w:p w14:paraId="0C59B2AF"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mediante documento suscrito por titular y suplente, a través de su Presidencia con una antelación mínima de</w:t>
      </w:r>
    </w:p>
    <w:p w14:paraId="6828A55C"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3 días a la fecha de la convocatoria. La suplencia de la Presidencia se comunicará en el mismo acto por quien</w:t>
      </w:r>
    </w:p>
    <w:p w14:paraId="7A5CA6B1"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vaya a ejercerla, debiendo aportar la citada documentación.</w:t>
      </w:r>
    </w:p>
    <w:p w14:paraId="374C61F6"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4F73C032"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u w:val="single"/>
        </w:rPr>
      </w:pPr>
      <w:r w:rsidRPr="00F0213B">
        <w:rPr>
          <w:rFonts w:ascii="Times New Roman" w:eastAsia="Times New Roman" w:hAnsi="Times New Roman" w:cs="Times New Roman"/>
          <w:color w:val="000000"/>
          <w:sz w:val="20"/>
          <w:szCs w:val="20"/>
          <w:u w:val="single"/>
        </w:rPr>
        <w:t xml:space="preserve">Composición: </w:t>
      </w:r>
    </w:p>
    <w:p w14:paraId="090821FB"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u w:val="single"/>
        </w:rPr>
      </w:pPr>
    </w:p>
    <w:p w14:paraId="26A12D96"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comisión de seguimiento estará formada por cuatro (4) vocales, con voz y voto:</w:t>
      </w:r>
    </w:p>
    <w:p w14:paraId="2BA19758"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105E8ACB" w14:textId="6FEA73DB" w:rsidR="00F0213B" w:rsidRP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w:t>
      </w:r>
      <w:r w:rsidR="006D7F8C">
        <w:rPr>
          <w:rFonts w:ascii="Times New Roman" w:eastAsia="Times New Roman" w:hAnsi="Times New Roman" w:cs="Times New Roman"/>
          <w:color w:val="000000"/>
          <w:sz w:val="20"/>
          <w:szCs w:val="20"/>
        </w:rPr>
        <w:t xml:space="preserve"> </w:t>
      </w:r>
      <w:r w:rsidRPr="00F0213B">
        <w:rPr>
          <w:rFonts w:ascii="Times New Roman" w:eastAsia="Times New Roman" w:hAnsi="Times New Roman" w:cs="Times New Roman"/>
          <w:color w:val="000000"/>
          <w:sz w:val="20"/>
          <w:szCs w:val="20"/>
        </w:rPr>
        <w:t>Dos (2) vocales, en representación de la Consejería.</w:t>
      </w:r>
    </w:p>
    <w:p w14:paraId="15FF432C" w14:textId="106B8D9A"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w:t>
      </w:r>
      <w:r w:rsidR="006D7F8C">
        <w:rPr>
          <w:rFonts w:ascii="Times New Roman" w:eastAsia="Times New Roman" w:hAnsi="Times New Roman" w:cs="Times New Roman"/>
          <w:color w:val="000000"/>
          <w:sz w:val="20"/>
          <w:szCs w:val="20"/>
        </w:rPr>
        <w:t xml:space="preserve"> </w:t>
      </w:r>
      <w:r w:rsidRPr="00F0213B">
        <w:rPr>
          <w:rFonts w:ascii="Times New Roman" w:eastAsia="Times New Roman" w:hAnsi="Times New Roman" w:cs="Times New Roman"/>
          <w:color w:val="000000"/>
          <w:sz w:val="20"/>
          <w:szCs w:val="20"/>
        </w:rPr>
        <w:t>Dos (2) vocales, en representación del Ayuntamiento.</w:t>
      </w:r>
    </w:p>
    <w:p w14:paraId="04E21273"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7CC0B603"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Presidencia corresponderá a una de las personas designadas como representantes de la Consejería.</w:t>
      </w:r>
    </w:p>
    <w:p w14:paraId="081398CA"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A las reuniones podrán asistir, como asesores/as, el personal técnico que se juzgue conveniente, de acuerdo</w:t>
      </w:r>
    </w:p>
    <w:p w14:paraId="72D92F0F" w14:textId="0923F5EF"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con la naturaleza de los asuntos a tratar.</w:t>
      </w:r>
      <w:r w:rsidR="006D7F8C">
        <w:rPr>
          <w:rFonts w:ascii="Times New Roman" w:eastAsia="Times New Roman" w:hAnsi="Times New Roman" w:cs="Times New Roman"/>
          <w:color w:val="000000"/>
          <w:sz w:val="20"/>
          <w:szCs w:val="20"/>
        </w:rPr>
        <w:t xml:space="preserve"> </w:t>
      </w:r>
    </w:p>
    <w:p w14:paraId="357AB4FB"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10EF3CB3"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lastRenderedPageBreak/>
        <w:t>Competencias:</w:t>
      </w:r>
      <w:r w:rsidRPr="00F0213B">
        <w:rPr>
          <w:rFonts w:ascii="Times New Roman" w:eastAsia="Times New Roman" w:hAnsi="Times New Roman" w:cs="Times New Roman"/>
          <w:color w:val="000000"/>
          <w:sz w:val="20"/>
          <w:szCs w:val="20"/>
        </w:rPr>
        <w:t xml:space="preserve"> corresponde a </w:t>
      </w:r>
      <w:r w:rsidRPr="00F0213B">
        <w:rPr>
          <w:rFonts w:ascii="Times New Roman" w:eastAsia="Times New Roman" w:hAnsi="Times New Roman" w:cs="Times New Roman"/>
          <w:bCs/>
          <w:color w:val="000000"/>
          <w:sz w:val="20"/>
          <w:szCs w:val="20"/>
        </w:rPr>
        <w:t xml:space="preserve">la </w:t>
      </w:r>
      <w:r w:rsidRPr="00F0213B">
        <w:rPr>
          <w:rFonts w:ascii="Times New Roman" w:eastAsia="Times New Roman" w:hAnsi="Times New Roman" w:cs="Times New Roman"/>
          <w:color w:val="000000"/>
          <w:sz w:val="20"/>
          <w:szCs w:val="20"/>
        </w:rPr>
        <w:t>comisión de seguimiento el conocimiento de las incidencias que puedan surgir durante el periodo de vigencia del acuerdo de las circunstancias que concurran en la ejecución de los compromisos adoptados.</w:t>
      </w:r>
    </w:p>
    <w:p w14:paraId="566E5336"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44F86862"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Asimismo, le corresponde el dictado de instrucciones necesarias para asegurar su adecuada realización, así como informar a las partes signatarias de las incidencias acaecidas durante su ejecución y la propuesta razonada de su modificación.</w:t>
      </w:r>
    </w:p>
    <w:p w14:paraId="4971BD2B"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08C94AC7"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t>Mecanismos de evaluación del convenio:</w:t>
      </w:r>
      <w:r w:rsidRPr="00F0213B">
        <w:rPr>
          <w:rFonts w:ascii="Times New Roman" w:eastAsia="Times New Roman" w:hAnsi="Times New Roman" w:cs="Times New Roman"/>
          <w:color w:val="000000"/>
          <w:sz w:val="20"/>
          <w:szCs w:val="20"/>
        </w:rPr>
        <w:t xml:space="preserve"> la comisión de seguimiento elaborará anualmente un informe de seguimiento del convenio, al efecto de valorar los resultados de las actuaciones desarrolladas en el marco del mismo. En dichos informes se evaluará entre otras cuestiones, la conveniencia de continuar con la relación pactada o, en su caso, acordar la extinción del convenio, en virtud del cumplimiento de los plazos de ejecución y certificación parcial que se determinen.</w:t>
      </w:r>
    </w:p>
    <w:p w14:paraId="74C87CA6"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2D46593C"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Igualmente, una vez finalizada la vigencia del convenio, la comisión de seguimiento realizará un informe o memoria final en el que se analice el resultado global de las actuaciones.</w:t>
      </w:r>
    </w:p>
    <w:p w14:paraId="4CD94E6C"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7EDA1B53"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t>Secretaría y actas:</w:t>
      </w:r>
      <w:r w:rsidRPr="00F0213B">
        <w:rPr>
          <w:rFonts w:ascii="Times New Roman" w:eastAsia="Times New Roman" w:hAnsi="Times New Roman" w:cs="Times New Roman"/>
          <w:color w:val="000000"/>
          <w:sz w:val="20"/>
          <w:szCs w:val="20"/>
        </w:rPr>
        <w:t xml:space="preserve"> actuará como secretario/a de la comisión un técnico/a de Administración General, rama Jurídica, perteneciente a la Consejería, que no será considerado/a como vocal de la comisión de seguimiento.</w:t>
      </w:r>
    </w:p>
    <w:p w14:paraId="3D6DB352"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7A0228A9" w14:textId="77777777" w:rsidR="00263269" w:rsidRDefault="00263269"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105738C4" w14:textId="799C3DF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t>Lugar de celebración:</w:t>
      </w:r>
      <w:r w:rsidRPr="00F0213B">
        <w:rPr>
          <w:rFonts w:ascii="Times New Roman" w:eastAsia="Times New Roman" w:hAnsi="Times New Roman" w:cs="Times New Roman"/>
          <w:color w:val="000000"/>
          <w:sz w:val="20"/>
          <w:szCs w:val="20"/>
        </w:rPr>
        <w:t xml:space="preserve"> las sesiones de la comisión se celebrarán presencialmente en el lugar que en cada caso designe la Presidencia, sin perjuicio de la posibilidad de su celebración a distancia por medios electrónicos.</w:t>
      </w:r>
    </w:p>
    <w:p w14:paraId="74CC8821"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7D29632F"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t>Periodicidad de las sesiones:</w:t>
      </w:r>
      <w:r w:rsidRPr="00F0213B">
        <w:rPr>
          <w:rFonts w:ascii="Times New Roman" w:eastAsia="Times New Roman" w:hAnsi="Times New Roman" w:cs="Times New Roman"/>
          <w:color w:val="000000"/>
          <w:sz w:val="20"/>
          <w:szCs w:val="20"/>
        </w:rPr>
        <w:t xml:space="preserve"> la comisión se reunirá a instancia de cualquiera de las partes, por convocatoria de su Presidencia, y, al menos, una vez durante la vigencia del presente convenio.</w:t>
      </w:r>
    </w:p>
    <w:p w14:paraId="4780FBC0"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37CEF3D1"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Asimismo, se reunirá como mínimo anualmente, y cuantas veces sea necesario para evaluar el desarrollo de los objetivos del presente convenio.</w:t>
      </w:r>
    </w:p>
    <w:p w14:paraId="4C13CA23"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196C6894"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asistencia de estas sesiones, por parte de las personas designadas como vocales en representación de la Consejería, se dispondrá entre las acciones propias del desempeño de su trabajo, y no conllevará el cobro de indemnizaciones establecidas en el artículo 3 del Decreto 251/1997, de 30 de septiembre.</w:t>
      </w:r>
    </w:p>
    <w:p w14:paraId="2C77DC33"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6EF4AC76"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u w:val="single"/>
        </w:rPr>
        <w:t>Régimen jurídico:</w:t>
      </w:r>
      <w:r w:rsidRPr="00F0213B">
        <w:rPr>
          <w:rFonts w:ascii="Times New Roman" w:eastAsia="Times New Roman" w:hAnsi="Times New Roman" w:cs="Times New Roman"/>
          <w:color w:val="000000"/>
          <w:sz w:val="20"/>
          <w:szCs w:val="20"/>
        </w:rPr>
        <w:t xml:space="preserve"> la comisión mixta de seguimiento se regulará, en cuanto a su funcionamiento, régimen de acuerdos y sesiones, por las previsiones anteriores y, supletoriamente, por las disposiciones contenidas en la normativa administrativa común para el funcionamiento de los órganos colegiados.</w:t>
      </w:r>
    </w:p>
    <w:p w14:paraId="082185D1"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u w:val="single"/>
        </w:rPr>
      </w:pPr>
    </w:p>
    <w:p w14:paraId="3B891BA3" w14:textId="77777777" w:rsidR="00F0213B" w:rsidRPr="00F0213B" w:rsidRDefault="00F0213B" w:rsidP="006D7F8C">
      <w:pPr>
        <w:spacing w:after="0" w:line="240" w:lineRule="auto"/>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Novena. Vigencia y prórroga.</w:t>
      </w:r>
    </w:p>
    <w:p w14:paraId="15F5FDEE" w14:textId="77777777" w:rsidR="00F0213B" w:rsidRPr="00F0213B" w:rsidRDefault="00F0213B" w:rsidP="006D7F8C">
      <w:pPr>
        <w:spacing w:after="0" w:line="240" w:lineRule="auto"/>
        <w:ind w:right="-425"/>
        <w:textAlignment w:val="baseline"/>
        <w:rPr>
          <w:rFonts w:ascii="Times New Roman" w:eastAsia="Times New Roman" w:hAnsi="Times New Roman" w:cs="Times New Roman"/>
          <w:color w:val="000000"/>
          <w:spacing w:val="-1"/>
          <w:sz w:val="20"/>
          <w:szCs w:val="20"/>
        </w:rPr>
      </w:pPr>
      <w:r w:rsidRPr="00F0213B">
        <w:rPr>
          <w:rFonts w:ascii="Times New Roman" w:eastAsia="Times New Roman" w:hAnsi="Times New Roman" w:cs="Times New Roman"/>
          <w:color w:val="000000"/>
          <w:spacing w:val="-1"/>
          <w:sz w:val="20"/>
          <w:szCs w:val="20"/>
        </w:rPr>
        <w:t>El presente convenio, que será publicado en el Boletín Oficial de Canarias, entrará en vigor el día de su firma</w:t>
      </w:r>
    </w:p>
    <w:p w14:paraId="191B5267" w14:textId="77777777"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y su duración será de cuatro años, salvo prórroga del plazo de vigencia.</w:t>
      </w:r>
    </w:p>
    <w:p w14:paraId="5D6375B8"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48350313" w14:textId="77777777" w:rsidR="00F0213B" w:rsidRP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Las prórrogas que se acuerden deberán ajustarse al límite establecido en el artículo 49.h) de la Ley 40/2015, de </w:t>
      </w:r>
      <w:r w:rsidRPr="00F0213B">
        <w:rPr>
          <w:rFonts w:ascii="Times New Roman" w:eastAsia="Times New Roman" w:hAnsi="Times New Roman" w:cs="Times New Roman"/>
          <w:b/>
          <w:color w:val="000000"/>
          <w:sz w:val="20"/>
          <w:szCs w:val="20"/>
        </w:rPr>
        <w:t xml:space="preserve">1 </w:t>
      </w:r>
      <w:r w:rsidRPr="00F0213B">
        <w:rPr>
          <w:rFonts w:ascii="Times New Roman" w:eastAsia="Times New Roman" w:hAnsi="Times New Roman" w:cs="Times New Roman"/>
          <w:color w:val="000000"/>
          <w:sz w:val="20"/>
          <w:szCs w:val="20"/>
        </w:rPr>
        <w:t>de octubre, de Régimen Jurídico del Sector Público.</w:t>
      </w:r>
    </w:p>
    <w:p w14:paraId="34C3B895"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Una vez publicado en el Boletín Oficial de Canarias, en el plazo de quince días hábiles a contar desde la fecha de la citada publicación, se inscribirá en el Registro General de Convenios del sector público de la Comunidad Autónoma de Canarias.</w:t>
      </w:r>
    </w:p>
    <w:p w14:paraId="31ECEC95"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538D0D4F" w14:textId="77777777" w:rsidR="00F0213B" w:rsidRPr="00F0213B" w:rsidRDefault="00F0213B" w:rsidP="006D7F8C">
      <w:pPr>
        <w:spacing w:after="0" w:line="240" w:lineRule="auto"/>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Décima. Modificación.</w:t>
      </w:r>
    </w:p>
    <w:p w14:paraId="65448017"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pacing w:val="2"/>
          <w:sz w:val="20"/>
          <w:szCs w:val="20"/>
        </w:rPr>
      </w:pPr>
      <w:r w:rsidRPr="00F0213B">
        <w:rPr>
          <w:rFonts w:ascii="Times New Roman" w:eastAsia="Times New Roman" w:hAnsi="Times New Roman" w:cs="Times New Roman"/>
          <w:color w:val="000000"/>
          <w:spacing w:val="2"/>
          <w:sz w:val="20"/>
          <w:szCs w:val="20"/>
        </w:rPr>
        <w:t>El presente convenio se podrá modificar a instancia de cualquiera de las partes firmantes, previo acuerdo unánime de éstas, al objeto de regular aquellas cuestiones no incorporadas al presente o para corregir aquellas determinaciones que dificulten la consecución de las actuaciones convenidas, mediante la suscripción de la correspondiente adenda, previo cumplimiento de todos los trámites y requisitos que resulten preceptivos.</w:t>
      </w:r>
    </w:p>
    <w:p w14:paraId="10B5130F"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pacing w:val="2"/>
          <w:sz w:val="20"/>
          <w:szCs w:val="20"/>
        </w:rPr>
      </w:pPr>
    </w:p>
    <w:p w14:paraId="0FF2DDE1" w14:textId="77777777" w:rsidR="00F0213B" w:rsidRPr="00F0213B" w:rsidRDefault="00F0213B" w:rsidP="006D7F8C">
      <w:pPr>
        <w:spacing w:after="0" w:line="240" w:lineRule="auto"/>
        <w:ind w:right="-425"/>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 xml:space="preserve">Decimoprimera. Causas de extinción </w:t>
      </w:r>
      <w:r w:rsidRPr="00F0213B">
        <w:rPr>
          <w:rFonts w:ascii="Times New Roman" w:eastAsia="Times New Roman" w:hAnsi="Times New Roman" w:cs="Times New Roman"/>
          <w:color w:val="000000"/>
          <w:sz w:val="20"/>
          <w:szCs w:val="20"/>
        </w:rPr>
        <w:t xml:space="preserve">y </w:t>
      </w:r>
      <w:r w:rsidRPr="00F0213B">
        <w:rPr>
          <w:rFonts w:ascii="Times New Roman" w:eastAsia="Times New Roman" w:hAnsi="Times New Roman" w:cs="Times New Roman"/>
          <w:b/>
          <w:color w:val="000000"/>
          <w:sz w:val="20"/>
          <w:szCs w:val="20"/>
        </w:rPr>
        <w:t>resolución.</w:t>
      </w:r>
    </w:p>
    <w:p w14:paraId="7336CD50"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El presente convenio se extinguirá por cumplimiento de su objeto, por el cumplimiento del plazo de vigencia previsto en la cláusula novena sin haberse acordado su prórroga o por incurrir en alguna de las causas de resolución previstas en el artículo 51 de la Ley 40/2015, de 1 de octubre, del Régimen Jurídico del Sector Público.</w:t>
      </w:r>
    </w:p>
    <w:p w14:paraId="19FEC26E"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186F6855" w14:textId="01DF7DBA" w:rsidR="00F0213B" w:rsidRDefault="00F0213B" w:rsidP="006D7F8C">
      <w:pPr>
        <w:spacing w:after="0" w:line="240" w:lineRule="auto"/>
        <w:ind w:right="-425"/>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 resolución dará lugar a los siguientes efectos:</w:t>
      </w:r>
    </w:p>
    <w:p w14:paraId="71A2870E" w14:textId="77777777" w:rsidR="008771FF" w:rsidRDefault="008771FF" w:rsidP="006D7F8C">
      <w:pPr>
        <w:spacing w:after="0" w:line="240" w:lineRule="auto"/>
        <w:ind w:right="-425"/>
        <w:textAlignment w:val="baseline"/>
        <w:rPr>
          <w:rFonts w:ascii="Times New Roman" w:eastAsia="Times New Roman" w:hAnsi="Times New Roman" w:cs="Times New Roman"/>
          <w:color w:val="000000"/>
          <w:sz w:val="20"/>
          <w:szCs w:val="20"/>
        </w:rPr>
      </w:pPr>
    </w:p>
    <w:p w14:paraId="1C6E7E2F" w14:textId="77777777" w:rsidR="008771FF" w:rsidRDefault="008771FF" w:rsidP="006D7F8C">
      <w:pPr>
        <w:spacing w:after="0" w:line="240" w:lineRule="auto"/>
        <w:ind w:right="-425"/>
        <w:textAlignment w:val="baseline"/>
        <w:rPr>
          <w:rFonts w:ascii="Times New Roman" w:eastAsia="Times New Roman" w:hAnsi="Times New Roman" w:cs="Times New Roman"/>
          <w:color w:val="000000"/>
          <w:sz w:val="20"/>
          <w:szCs w:val="20"/>
        </w:rPr>
      </w:pPr>
    </w:p>
    <w:p w14:paraId="49EC7F81" w14:textId="77777777" w:rsidR="008771FF" w:rsidRDefault="008771FF" w:rsidP="006D7F8C">
      <w:pPr>
        <w:spacing w:after="0" w:line="240" w:lineRule="auto"/>
        <w:ind w:right="-425"/>
        <w:textAlignment w:val="baseline"/>
        <w:rPr>
          <w:rFonts w:ascii="Times New Roman" w:eastAsia="Times New Roman" w:hAnsi="Times New Roman" w:cs="Times New Roman"/>
          <w:color w:val="000000"/>
          <w:sz w:val="20"/>
          <w:szCs w:val="20"/>
        </w:rPr>
      </w:pPr>
    </w:p>
    <w:p w14:paraId="235B1826" w14:textId="77777777" w:rsidR="006D7F8C" w:rsidRPr="00F0213B" w:rsidRDefault="006D7F8C" w:rsidP="006D7F8C">
      <w:pPr>
        <w:spacing w:after="0" w:line="240" w:lineRule="auto"/>
        <w:ind w:right="-425"/>
        <w:textAlignment w:val="baseline"/>
        <w:rPr>
          <w:rFonts w:ascii="Times New Roman" w:eastAsia="Times New Roman" w:hAnsi="Times New Roman" w:cs="Times New Roman"/>
          <w:color w:val="000000"/>
          <w:sz w:val="20"/>
          <w:szCs w:val="20"/>
        </w:rPr>
      </w:pPr>
    </w:p>
    <w:p w14:paraId="05023882" w14:textId="14B4787B" w:rsidR="00F0213B" w:rsidRPr="006D7F8C" w:rsidRDefault="006D7F8C" w:rsidP="006D7F8C">
      <w:pPr>
        <w:numPr>
          <w:ilvl w:val="0"/>
          <w:numId w:val="71"/>
        </w:numPr>
        <w:tabs>
          <w:tab w:val="clear" w:pos="360"/>
        </w:tabs>
        <w:spacing w:after="0" w:line="240" w:lineRule="auto"/>
        <w:ind w:right="-425" w:firstLine="426"/>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Cuando la resolución obedezca a mutuo acuerdo, las partes, previo informe de la comisión de seguimiento, suscribirán un acuerdo específico en el que se detalle el modo de terminación de las actuaciones en curso.</w:t>
      </w:r>
    </w:p>
    <w:p w14:paraId="413E8C79" w14:textId="6A7EC206" w:rsidR="00F0213B" w:rsidRDefault="006D7F8C" w:rsidP="006D7F8C">
      <w:pPr>
        <w:numPr>
          <w:ilvl w:val="0"/>
          <w:numId w:val="71"/>
        </w:numPr>
        <w:tabs>
          <w:tab w:val="clear" w:pos="360"/>
        </w:tabs>
        <w:spacing w:after="0" w:line="240" w:lineRule="auto"/>
        <w:ind w:right="-425" w:firstLine="426"/>
        <w:jc w:val="both"/>
        <w:textAlignment w:val="baseline"/>
        <w:rPr>
          <w:rFonts w:ascii="Times New Roman" w:eastAsia="Times New Roman" w:hAnsi="Times New Roman" w:cs="Times New Roman"/>
          <w:i/>
          <w:iCs/>
          <w:color w:val="000000"/>
          <w:sz w:val="20"/>
          <w:szCs w:val="20"/>
        </w:rPr>
      </w:pPr>
      <w:r w:rsidRPr="006D7F8C">
        <w:rPr>
          <w:rFonts w:ascii="Times New Roman" w:eastAsia="Times New Roman" w:hAnsi="Times New Roman" w:cs="Times New Roman"/>
          <w:i/>
          <w:iCs/>
          <w:color w:val="000000"/>
          <w:sz w:val="20"/>
          <w:szCs w:val="20"/>
        </w:rPr>
        <w:t xml:space="preserve"> </w:t>
      </w:r>
      <w:r w:rsidR="00F0213B" w:rsidRPr="006D7F8C">
        <w:rPr>
          <w:rFonts w:ascii="Times New Roman" w:eastAsia="Times New Roman" w:hAnsi="Times New Roman" w:cs="Times New Roman"/>
          <w:i/>
          <w:iCs/>
          <w:color w:val="000000"/>
          <w:sz w:val="20"/>
          <w:szCs w:val="20"/>
        </w:rPr>
        <w:t>Cuando la resolución se deba al incumplimiento total de las obligaciones por parte de cualquiera de los firmantes o en aquellos incumplimientos parciales de aquellas actuaciones que, a juicio de la comisión de seguimiento mediante informe motivado, resulten esenciales o indispensables para la correcta y completa ejecución del convenio, la comisión de seguimiento determinará la forma de finalización de las actuaciones en curso, que dará lugar al reintegro de las aportaciones dinerarias conforme al procedimiento previsto en la Ley 38/2003, de 17 de noviembre, General de Subvenciones. Asimismo, la presente se somete al control financiero de la Intervención General.</w:t>
      </w:r>
    </w:p>
    <w:p w14:paraId="285C521A" w14:textId="77777777" w:rsidR="006D7F8C" w:rsidRPr="006D7F8C" w:rsidRDefault="006D7F8C" w:rsidP="006D7F8C">
      <w:pPr>
        <w:spacing w:after="0" w:line="240" w:lineRule="auto"/>
        <w:ind w:right="-425"/>
        <w:jc w:val="both"/>
        <w:textAlignment w:val="baseline"/>
        <w:rPr>
          <w:rFonts w:ascii="Times New Roman" w:eastAsia="Times New Roman" w:hAnsi="Times New Roman" w:cs="Times New Roman"/>
          <w:i/>
          <w:iCs/>
          <w:color w:val="000000"/>
          <w:sz w:val="20"/>
          <w:szCs w:val="20"/>
        </w:rPr>
      </w:pPr>
    </w:p>
    <w:p w14:paraId="179FCF1B" w14:textId="77777777" w:rsidR="00F0213B" w:rsidRPr="00F0213B" w:rsidRDefault="00F0213B" w:rsidP="006D7F8C">
      <w:pPr>
        <w:spacing w:after="0" w:line="240" w:lineRule="auto"/>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Decimosegunda. Responsabilidad patrimonial.</w:t>
      </w:r>
    </w:p>
    <w:p w14:paraId="68D90DC8"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 xml:space="preserve">Será por cuenta del Ayuntamiento la instrucción y resolución, así como el pago de las correspondientes indemnizaciones a las que hubiera lugar, como consecuencia de los daños </w:t>
      </w:r>
      <w:r w:rsidRPr="00F0213B">
        <w:rPr>
          <w:rFonts w:ascii="Times New Roman" w:eastAsia="Times New Roman" w:hAnsi="Times New Roman" w:cs="Times New Roman"/>
          <w:b/>
          <w:color w:val="000000"/>
          <w:sz w:val="20"/>
          <w:szCs w:val="20"/>
        </w:rPr>
        <w:t xml:space="preserve">y </w:t>
      </w:r>
      <w:r w:rsidRPr="00F0213B">
        <w:rPr>
          <w:rFonts w:ascii="Times New Roman" w:eastAsia="Times New Roman" w:hAnsi="Times New Roman" w:cs="Times New Roman"/>
          <w:color w:val="000000"/>
          <w:sz w:val="20"/>
          <w:szCs w:val="20"/>
        </w:rPr>
        <w:t>perjuicios producidos a terceros como consecuencia de la ejecución de las obras de reforma de comedor, cocina y aulas del CEIP Samoga, salvo que los daños y perjuicios se deban a órdenes directas de los técnicos/as gestores—supervisores designados por la Consejería, en cuyo caso se sustanciarán conforme a las reglas contenidas en la Ley de Contratos del Sector Público.</w:t>
      </w:r>
    </w:p>
    <w:p w14:paraId="6F4098B8"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z w:val="20"/>
          <w:szCs w:val="20"/>
        </w:rPr>
      </w:pPr>
    </w:p>
    <w:p w14:paraId="69F29CBA" w14:textId="77777777" w:rsidR="00F0213B" w:rsidRPr="00F0213B" w:rsidRDefault="00F0213B" w:rsidP="006D7F8C">
      <w:pPr>
        <w:spacing w:after="0" w:line="240" w:lineRule="auto"/>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Decimotercera. Naturaleza y régimen jurídico.</w:t>
      </w:r>
    </w:p>
    <w:p w14:paraId="1B737B11" w14:textId="77777777" w:rsidR="00F0213B" w:rsidRDefault="00F0213B" w:rsidP="006D7F8C">
      <w:pPr>
        <w:spacing w:after="0" w:line="240" w:lineRule="auto"/>
        <w:ind w:right="-425"/>
        <w:jc w:val="both"/>
        <w:textAlignment w:val="baseline"/>
        <w:rPr>
          <w:rFonts w:ascii="Times New Roman" w:eastAsia="Times New Roman" w:hAnsi="Times New Roman" w:cs="Times New Roman"/>
          <w:color w:val="000000"/>
          <w:spacing w:val="2"/>
          <w:sz w:val="20"/>
          <w:szCs w:val="20"/>
        </w:rPr>
      </w:pPr>
      <w:r w:rsidRPr="00F0213B">
        <w:rPr>
          <w:rFonts w:ascii="Times New Roman" w:eastAsia="Times New Roman" w:hAnsi="Times New Roman" w:cs="Times New Roman"/>
          <w:color w:val="000000"/>
          <w:spacing w:val="2"/>
          <w:sz w:val="20"/>
          <w:szCs w:val="20"/>
        </w:rPr>
        <w:t>El presente convenio tiene naturaleza administrativa y, por consiguiente, se estará a los principios de Derecho Administrativo, siendo el régimen aplicable el dispuesto en la Ley 40/2015, de 1 de octubre, de Régimen Jurídico del Sector Público, en la Ley 14/1990, de 26 de julio, de Régimen Jurídico de las Administraciones Públicas Canarias, en el 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quedando excluido del ámbito de aplicación de la LCSP, de conformidad con lo establecido en el artículo 6 de la citada norma, siéndole de aplicación, en defecto de normas específicas, los principios de esta ley y del resto del ordenamiento jurídico administrativo, para resolver las dudas y lagunas que pudieran presentarse en relación con la interpretación y aplicación del convenio.</w:t>
      </w:r>
    </w:p>
    <w:p w14:paraId="7150D44F" w14:textId="77777777" w:rsidR="006D7F8C" w:rsidRPr="00F0213B" w:rsidRDefault="006D7F8C" w:rsidP="006D7F8C">
      <w:pPr>
        <w:spacing w:after="0" w:line="240" w:lineRule="auto"/>
        <w:ind w:right="-425"/>
        <w:jc w:val="both"/>
        <w:textAlignment w:val="baseline"/>
        <w:rPr>
          <w:rFonts w:ascii="Times New Roman" w:eastAsia="Times New Roman" w:hAnsi="Times New Roman" w:cs="Times New Roman"/>
          <w:color w:val="000000"/>
          <w:spacing w:val="2"/>
          <w:sz w:val="20"/>
          <w:szCs w:val="20"/>
        </w:rPr>
      </w:pPr>
    </w:p>
    <w:p w14:paraId="3844F971" w14:textId="77777777" w:rsidR="00F0213B" w:rsidRPr="00F0213B" w:rsidRDefault="00F0213B" w:rsidP="006D7F8C">
      <w:pPr>
        <w:spacing w:after="0" w:line="240" w:lineRule="auto"/>
        <w:ind w:right="-425"/>
        <w:jc w:val="both"/>
        <w:textAlignment w:val="baseline"/>
        <w:rPr>
          <w:rFonts w:ascii="Times New Roman" w:eastAsia="Times New Roman" w:hAnsi="Times New Roman" w:cs="Times New Roman"/>
          <w:b/>
          <w:color w:val="000000"/>
          <w:sz w:val="20"/>
          <w:szCs w:val="20"/>
        </w:rPr>
      </w:pPr>
      <w:r w:rsidRPr="00F0213B">
        <w:rPr>
          <w:rFonts w:ascii="Times New Roman" w:eastAsia="Times New Roman" w:hAnsi="Times New Roman" w:cs="Times New Roman"/>
          <w:b/>
          <w:color w:val="000000"/>
          <w:sz w:val="20"/>
          <w:szCs w:val="20"/>
        </w:rPr>
        <w:t>Decimocuarta. Jurisdicción.</w:t>
      </w:r>
    </w:p>
    <w:p w14:paraId="49223BB7" w14:textId="2B962C88" w:rsidR="00F0213B" w:rsidRPr="00F0213B" w:rsidRDefault="00F0213B" w:rsidP="006D7F8C">
      <w:pPr>
        <w:spacing w:after="0" w:line="240" w:lineRule="auto"/>
        <w:ind w:right="-425"/>
        <w:jc w:val="both"/>
        <w:textAlignment w:val="baseline"/>
        <w:rPr>
          <w:rFonts w:ascii="Times New Roman" w:eastAsia="Times New Roman" w:hAnsi="Times New Roman" w:cs="Times New Roman"/>
          <w:color w:val="000000"/>
          <w:sz w:val="20"/>
          <w:szCs w:val="20"/>
        </w:rPr>
      </w:pPr>
      <w:r w:rsidRPr="00F0213B">
        <w:rPr>
          <w:rFonts w:ascii="Times New Roman" w:eastAsia="Times New Roman" w:hAnsi="Times New Roman" w:cs="Times New Roman"/>
          <w:color w:val="000000"/>
          <w:sz w:val="20"/>
          <w:szCs w:val="20"/>
        </w:rPr>
        <w:t>Las partes acuerdan expresamente someter las cuestiones que pudieran suscitarse como consecuencia de la vigencia, cumplimiento o extinción del presente convenio a la Jurisdicción Contencioso Administrativa, siendo el órgano jurisdiccional competente, la Sala de lo Contencioso Administrativo del Tribunal Superior de Justicia de Canarias, tal y como dispone el artículo 10.1 g) de la Ley 29/1998, de 13 de julio, de la Jurisdicción CY las partes, en prueba de conformidad con lo pactado en el presente convenio, lo firman a continuación en el lugar y fecha indicados en el encabezado</w:t>
      </w:r>
      <w:r w:rsidR="006D7F8C">
        <w:rPr>
          <w:rFonts w:ascii="Times New Roman" w:eastAsia="Times New Roman" w:hAnsi="Times New Roman" w:cs="Times New Roman"/>
          <w:color w:val="000000"/>
          <w:sz w:val="20"/>
          <w:szCs w:val="20"/>
        </w:rPr>
        <w:t>”</w:t>
      </w:r>
      <w:r w:rsidRPr="00F0213B">
        <w:rPr>
          <w:rFonts w:ascii="Times New Roman" w:eastAsia="Times New Roman" w:hAnsi="Times New Roman" w:cs="Times New Roman"/>
          <w:color w:val="000000"/>
          <w:sz w:val="20"/>
          <w:szCs w:val="20"/>
        </w:rPr>
        <w:t>.</w:t>
      </w:r>
    </w:p>
    <w:p w14:paraId="4BA91B5E" w14:textId="77777777" w:rsidR="00B6373E" w:rsidRDefault="00B6373E" w:rsidP="006D7F8C">
      <w:pPr>
        <w:spacing w:after="0" w:line="240" w:lineRule="auto"/>
        <w:ind w:right="-425"/>
        <w:contextualSpacing/>
        <w:jc w:val="both"/>
        <w:rPr>
          <w:rFonts w:ascii="Times New Roman" w:eastAsia="Times New Roman" w:hAnsi="Times New Roman" w:cs="Times New Roman"/>
          <w:b/>
          <w:lang w:eastAsia="es-ES"/>
        </w:rPr>
      </w:pPr>
    </w:p>
    <w:p w14:paraId="2783F8AD" w14:textId="77777777" w:rsidR="006D7F8C" w:rsidRDefault="006D7F8C" w:rsidP="006D7F8C">
      <w:pPr>
        <w:suppressAutoHyphens/>
        <w:autoSpaceDN w:val="0"/>
        <w:spacing w:after="0" w:line="240" w:lineRule="auto"/>
        <w:ind w:right="-425"/>
        <w:jc w:val="both"/>
        <w:textAlignment w:val="baseline"/>
        <w:rPr>
          <w:rFonts w:ascii="Times New Roman" w:eastAsia="Times New Roman" w:hAnsi="Times New Roman" w:cs="Times New Roman"/>
          <w:bCs/>
          <w:i/>
          <w:iCs/>
          <w:kern w:val="3"/>
          <w:lang w:eastAsia="zh-CN"/>
        </w:rPr>
      </w:pPr>
      <w:r>
        <w:rPr>
          <w:rFonts w:ascii="Times New Roman" w:eastAsia="Times New Roman" w:hAnsi="Times New Roman" w:cs="Times New Roman"/>
          <w:b/>
          <w:bCs/>
          <w:kern w:val="3"/>
          <w:sz w:val="20"/>
          <w:szCs w:val="20"/>
          <w:lang w:eastAsia="zh-CN"/>
        </w:rPr>
        <w:t>SEGUNDO.-</w:t>
      </w:r>
      <w:r>
        <w:rPr>
          <w:rFonts w:ascii="Times New Roman" w:eastAsia="Times New Roman" w:hAnsi="Times New Roman" w:cs="Times New Roman"/>
          <w:b/>
          <w:bCs/>
          <w:kern w:val="3"/>
          <w:lang w:eastAsia="zh-CN"/>
        </w:rPr>
        <w:t xml:space="preserve"> </w:t>
      </w:r>
      <w:r w:rsidRPr="008761DB">
        <w:rPr>
          <w:rFonts w:ascii="Times New Roman" w:eastAsia="Times New Roman" w:hAnsi="Times New Roman" w:cs="Times New Roman"/>
          <w:b/>
          <w:i/>
          <w:iCs/>
          <w:kern w:val="3"/>
          <w:lang w:eastAsia="zh-CN"/>
        </w:rPr>
        <w:t>Facultar</w:t>
      </w:r>
      <w:r>
        <w:rPr>
          <w:rFonts w:ascii="Times New Roman" w:eastAsia="Times New Roman" w:hAnsi="Times New Roman" w:cs="Times New Roman"/>
          <w:bCs/>
          <w:i/>
          <w:iCs/>
          <w:kern w:val="3"/>
          <w:lang w:eastAsia="zh-CN"/>
        </w:rPr>
        <w:t xml:space="preserve"> al Sr. Alcalde Presidente, o concejal en quien delegue, a la firma del presente convenio y cuantos otros documentos sean necesarios para la ejecución del presente acuerdo.</w:t>
      </w:r>
    </w:p>
    <w:p w14:paraId="0CE7C165" w14:textId="77777777" w:rsidR="006D7F8C" w:rsidRDefault="006D7F8C" w:rsidP="006D7F8C">
      <w:pPr>
        <w:suppressAutoHyphens/>
        <w:autoSpaceDN w:val="0"/>
        <w:spacing w:after="0" w:line="240" w:lineRule="auto"/>
        <w:ind w:right="-425"/>
        <w:jc w:val="both"/>
        <w:textAlignment w:val="baseline"/>
        <w:rPr>
          <w:rFonts w:ascii="Times New Roman" w:eastAsia="Times New Roman" w:hAnsi="Times New Roman" w:cs="Times New Roman"/>
          <w:bCs/>
          <w:kern w:val="3"/>
          <w:lang w:eastAsia="zh-CN"/>
        </w:rPr>
      </w:pPr>
    </w:p>
    <w:p w14:paraId="31F2EA2D" w14:textId="69BFB0D6" w:rsidR="006D7F8C" w:rsidRDefault="006D7F8C" w:rsidP="006D7F8C">
      <w:pPr>
        <w:suppressAutoHyphens/>
        <w:autoSpaceDN w:val="0"/>
        <w:spacing w:after="0" w:line="240" w:lineRule="auto"/>
        <w:ind w:right="-425"/>
        <w:jc w:val="both"/>
        <w:textAlignment w:val="baseline"/>
        <w:rPr>
          <w:rFonts w:ascii="Times New Roman" w:eastAsia="Times New Roman" w:hAnsi="Times New Roman" w:cs="Times New Roman"/>
          <w:bCs/>
          <w:i/>
          <w:iCs/>
          <w:kern w:val="3"/>
          <w:lang w:eastAsia="zh-CN"/>
        </w:rPr>
      </w:pPr>
      <w:r>
        <w:rPr>
          <w:rFonts w:ascii="Times New Roman" w:eastAsia="Times New Roman" w:hAnsi="Times New Roman" w:cs="Times New Roman"/>
          <w:b/>
          <w:bCs/>
          <w:kern w:val="3"/>
          <w:sz w:val="20"/>
          <w:szCs w:val="20"/>
          <w:lang w:eastAsia="zh-CN"/>
        </w:rPr>
        <w:t>TERCERO.-</w:t>
      </w:r>
      <w:r>
        <w:rPr>
          <w:rFonts w:ascii="Times New Roman" w:eastAsia="Times New Roman" w:hAnsi="Times New Roman" w:cs="Times New Roman"/>
          <w:b/>
          <w:bCs/>
          <w:kern w:val="3"/>
          <w:lang w:eastAsia="zh-CN"/>
        </w:rPr>
        <w:t xml:space="preserve"> </w:t>
      </w:r>
      <w:r>
        <w:rPr>
          <w:rFonts w:ascii="Times New Roman" w:eastAsia="Times New Roman" w:hAnsi="Times New Roman" w:cs="Times New Roman"/>
          <w:b/>
          <w:bCs/>
          <w:i/>
          <w:iCs/>
          <w:kern w:val="3"/>
          <w:lang w:eastAsia="zh-CN"/>
        </w:rPr>
        <w:t>Notificar</w:t>
      </w:r>
      <w:r>
        <w:rPr>
          <w:rFonts w:ascii="Times New Roman" w:eastAsia="Times New Roman" w:hAnsi="Times New Roman" w:cs="Times New Roman"/>
          <w:bCs/>
          <w:i/>
          <w:iCs/>
          <w:kern w:val="3"/>
          <w:lang w:eastAsia="zh-CN"/>
        </w:rPr>
        <w:t xml:space="preserve"> el presente acuerdo a la Dirección General de Infraestructuras y Equipamientos de la Consejería de Educación, Formación Profesional, Actividad Física y Deportes del Gobierno de Canarias.</w:t>
      </w:r>
    </w:p>
    <w:p w14:paraId="1D38FFCC" w14:textId="77777777" w:rsidR="008D195B" w:rsidRDefault="008D195B"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p w14:paraId="4DDA26E1" w14:textId="7193FCE3" w:rsidR="00756BAE" w:rsidRDefault="00756BAE"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Y no habiendo más asuntos que tratar, se levanta la sesión por orden de la Presidencia, siendo las </w:t>
      </w:r>
      <w:r w:rsidR="009E2E8E" w:rsidRPr="00CA2414">
        <w:rPr>
          <w:rFonts w:ascii="Times New Roman" w:eastAsia="Times New Roman" w:hAnsi="Times New Roman" w:cs="Times New Roman"/>
          <w:lang w:eastAsia="es-ES"/>
        </w:rPr>
        <w:t xml:space="preserve">ocho horas </w:t>
      </w:r>
      <w:r w:rsidR="0011273E" w:rsidRPr="00CA2414">
        <w:rPr>
          <w:rFonts w:ascii="Times New Roman" w:eastAsia="Times New Roman" w:hAnsi="Times New Roman" w:cs="Times New Roman"/>
          <w:lang w:eastAsia="es-ES"/>
        </w:rPr>
        <w:t xml:space="preserve">y </w:t>
      </w:r>
      <w:r w:rsidR="00D54723">
        <w:rPr>
          <w:rFonts w:ascii="Times New Roman" w:eastAsia="Times New Roman" w:hAnsi="Times New Roman" w:cs="Times New Roman"/>
          <w:lang w:eastAsia="es-ES"/>
        </w:rPr>
        <w:t>diez</w:t>
      </w:r>
      <w:r w:rsidR="009E2E8E" w:rsidRPr="00CA2414">
        <w:rPr>
          <w:rFonts w:ascii="Times New Roman" w:eastAsia="Times New Roman" w:hAnsi="Times New Roman" w:cs="Times New Roman"/>
          <w:lang w:eastAsia="es-ES"/>
        </w:rPr>
        <w:t xml:space="preserve"> minutos</w:t>
      </w:r>
      <w:r w:rsidRPr="00CA2414">
        <w:rPr>
          <w:rFonts w:ascii="Times New Roman" w:eastAsia="Times New Roman" w:hAnsi="Times New Roman" w:cs="Times New Roman"/>
          <w:lang w:eastAsia="es-ES"/>
        </w:rPr>
        <w:t xml:space="preserve"> del día de la fecha, de todo lo que, como Secretaria </w:t>
      </w:r>
      <w:r w:rsidR="001776F5" w:rsidRPr="00CA2414">
        <w:rPr>
          <w:rFonts w:ascii="Times New Roman" w:eastAsia="Times New Roman" w:hAnsi="Times New Roman" w:cs="Times New Roman"/>
          <w:lang w:eastAsia="es-ES"/>
        </w:rPr>
        <w:t>General</w:t>
      </w:r>
      <w:r w:rsidRPr="00CA2414">
        <w:rPr>
          <w:rFonts w:ascii="Times New Roman" w:eastAsia="Times New Roman" w:hAnsi="Times New Roman" w:cs="Times New Roman"/>
          <w:lang w:eastAsia="es-ES"/>
        </w:rPr>
        <w:t>, doy fe.</w:t>
      </w:r>
    </w:p>
    <w:p w14:paraId="4D29D437" w14:textId="77777777" w:rsidR="008A44C7" w:rsidRDefault="008A44C7"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p w14:paraId="3A0D9142" w14:textId="77777777" w:rsidR="008A44C7" w:rsidRDefault="008A44C7"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sectPr w:rsidR="008A44C7" w:rsidSect="00E90B8E">
      <w:pgSz w:w="11906" w:h="16838"/>
      <w:pgMar w:top="851"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1C4C" w14:textId="77777777" w:rsidR="00CD3B90" w:rsidRDefault="00CD3B90" w:rsidP="004205DC">
      <w:pPr>
        <w:spacing w:after="0" w:line="240" w:lineRule="auto"/>
      </w:pPr>
      <w:r>
        <w:separator/>
      </w:r>
    </w:p>
  </w:endnote>
  <w:endnote w:type="continuationSeparator" w:id="0">
    <w:p w14:paraId="4D163696" w14:textId="77777777" w:rsidR="00CD3B90" w:rsidRDefault="00CD3B90" w:rsidP="0042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Symbol">
    <w:altName w:val="Klee One"/>
    <w:panose1 w:val="00000000000000000000"/>
    <w:charset w:val="02"/>
    <w:family w:val="auto"/>
    <w:notTrueType/>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宋体">
    <w:charset w:val="00"/>
    <w:family w:val="auto"/>
    <w:pitch w:val="variable"/>
  </w:font>
  <w:font w:name="Mangal, 'Courier New'">
    <w:charset w:val="00"/>
    <w:family w:val="roman"/>
    <w:pitch w:val="variable"/>
  </w:font>
  <w:font w:name="HEBOA O+ 5485">
    <w:charset w:val="00"/>
    <w:family w:val="swiss"/>
    <w:pitch w:val="default"/>
  </w:font>
  <w:font w:name="Consolas">
    <w:panose1 w:val="020B0609020204030204"/>
    <w:charset w:val="00"/>
    <w:family w:val="modern"/>
    <w:pitch w:val="fixed"/>
    <w:sig w:usb0="E00006FF" w:usb1="0000FCFF" w:usb2="00000001" w:usb3="00000000" w:csb0="0000019F" w:csb1="00000000"/>
  </w:font>
  <w:font w:name="TTE1AA1008t00">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BF63" w14:textId="77777777" w:rsidR="00CD3B90" w:rsidRDefault="00CD3B90" w:rsidP="004205DC">
      <w:pPr>
        <w:spacing w:after="0" w:line="240" w:lineRule="auto"/>
      </w:pPr>
      <w:r>
        <w:separator/>
      </w:r>
    </w:p>
  </w:footnote>
  <w:footnote w:type="continuationSeparator" w:id="0">
    <w:p w14:paraId="3C0DC465" w14:textId="77777777" w:rsidR="00CD3B90" w:rsidRDefault="00CD3B90" w:rsidP="0042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pStyle w:val="Listaconnmeros2"/>
      <w:lvlText w:val="%1."/>
      <w:lvlJc w:val="left"/>
      <w:pPr>
        <w:tabs>
          <w:tab w:val="num" w:pos="643"/>
        </w:tabs>
        <w:ind w:left="643" w:hanging="360"/>
      </w:pPr>
      <w:rPr>
        <w:rFonts w:cs="Times New Roman"/>
      </w:rPr>
    </w:lvl>
  </w:abstractNum>
  <w:abstractNum w:abstractNumId="1" w15:restartNumberingAfterBreak="0">
    <w:nsid w:val="FFFFFF83"/>
    <w:multiLevelType w:val="singleLevel"/>
    <w:tmpl w:val="719040B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multilevel"/>
    <w:tmpl w:val="B7BAFE4A"/>
    <w:lvl w:ilvl="0">
      <w:start w:val="1"/>
      <w:numFmt w:val="decimal"/>
      <w:pStyle w:val="Listaconnmeros"/>
      <w:lvlText w:val="%1."/>
      <w:lvlJc w:val="left"/>
      <w:pPr>
        <w:tabs>
          <w:tab w:val="num" w:pos="786"/>
        </w:tabs>
        <w:ind w:left="786" w:hanging="360"/>
      </w:pPr>
      <w:rPr>
        <w:rFonts w:cs="Times New Roman"/>
      </w:rPr>
    </w:lvl>
    <w:lvl w:ilvl="1">
      <w:start w:val="1"/>
      <w:numFmt w:val="decimal"/>
      <w:isLgl/>
      <w:lvlText w:val="%1.%2"/>
      <w:lvlJc w:val="left"/>
      <w:pPr>
        <w:ind w:left="765" w:hanging="375"/>
      </w:pPr>
    </w:lvl>
    <w:lvl w:ilvl="2">
      <w:start w:val="1"/>
      <w:numFmt w:val="decimal"/>
      <w:isLgl/>
      <w:lvlText w:val="%1.%2.%3"/>
      <w:lvlJc w:val="left"/>
      <w:pPr>
        <w:ind w:left="1140" w:hanging="720"/>
      </w:pPr>
    </w:lvl>
    <w:lvl w:ilvl="3">
      <w:start w:val="1"/>
      <w:numFmt w:val="decimal"/>
      <w:isLgl/>
      <w:lvlText w:val="%1.%2.%3.%4"/>
      <w:lvlJc w:val="left"/>
      <w:pPr>
        <w:ind w:left="1170" w:hanging="720"/>
      </w:pPr>
    </w:lvl>
    <w:lvl w:ilvl="4">
      <w:start w:val="1"/>
      <w:numFmt w:val="decimal"/>
      <w:isLgl/>
      <w:lvlText w:val="%1.%2.%3.%4.%5"/>
      <w:lvlJc w:val="left"/>
      <w:pPr>
        <w:ind w:left="1560" w:hanging="1080"/>
      </w:pPr>
    </w:lvl>
    <w:lvl w:ilvl="5">
      <w:start w:val="1"/>
      <w:numFmt w:val="decimal"/>
      <w:isLgl/>
      <w:lvlText w:val="%1.%2.%3.%4.%5.%6"/>
      <w:lvlJc w:val="left"/>
      <w:pPr>
        <w:ind w:left="1590" w:hanging="1080"/>
      </w:pPr>
    </w:lvl>
    <w:lvl w:ilvl="6">
      <w:start w:val="1"/>
      <w:numFmt w:val="decimal"/>
      <w:isLgl/>
      <w:lvlText w:val="%1.%2.%3.%4.%5.%6.%7"/>
      <w:lvlJc w:val="left"/>
      <w:pPr>
        <w:ind w:left="1980" w:hanging="1440"/>
      </w:pPr>
    </w:lvl>
    <w:lvl w:ilvl="7">
      <w:start w:val="1"/>
      <w:numFmt w:val="decimal"/>
      <w:isLgl/>
      <w:lvlText w:val="%1.%2.%3.%4.%5.%6.%7.%8"/>
      <w:lvlJc w:val="left"/>
      <w:pPr>
        <w:ind w:left="2010" w:hanging="1440"/>
      </w:pPr>
    </w:lvl>
    <w:lvl w:ilvl="8">
      <w:start w:val="1"/>
      <w:numFmt w:val="decimal"/>
      <w:isLgl/>
      <w:lvlText w:val="%1.%2.%3.%4.%5.%6.%7.%8.%9"/>
      <w:lvlJc w:val="left"/>
      <w:pPr>
        <w:ind w:left="2040" w:hanging="1440"/>
      </w:pPr>
    </w:lvl>
  </w:abstractNum>
  <w:abstractNum w:abstractNumId="3" w15:restartNumberingAfterBreak="0">
    <w:nsid w:val="FFFFFF89"/>
    <w:multiLevelType w:val="singleLevel"/>
    <w:tmpl w:val="90BA9C24"/>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47C263E"/>
    <w:multiLevelType w:val="multilevel"/>
    <w:tmpl w:val="9A74F4A8"/>
    <w:lvl w:ilvl="0">
      <w:numFmt w:val="bullet"/>
      <w:lvlText w:val="·"/>
      <w:lvlJc w:val="left"/>
      <w:pPr>
        <w:tabs>
          <w:tab w:val="left" w:pos="216"/>
        </w:tabs>
        <w:ind w:left="0" w:firstLine="0"/>
      </w:pPr>
      <w:rPr>
        <w:rFonts w:ascii="Symbol" w:eastAsia="Symbol" w:hAnsi="Symbol"/>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4817958"/>
    <w:multiLevelType w:val="multilevel"/>
    <w:tmpl w:val="DEFADC60"/>
    <w:lvl w:ilvl="0">
      <w:start w:val="1"/>
      <w:numFmt w:val="lowerLetter"/>
      <w:lvlText w:val="%1)"/>
      <w:lvlJc w:val="left"/>
      <w:pPr>
        <w:tabs>
          <w:tab w:val="left" w:pos="360"/>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4A901E3"/>
    <w:multiLevelType w:val="hybridMultilevel"/>
    <w:tmpl w:val="FFFFFFFF"/>
    <w:lvl w:ilvl="0" w:tplc="8C2635C4">
      <w:start w:val="6"/>
      <w:numFmt w:val="bullet"/>
      <w:lvlText w:val="-"/>
      <w:lvlJc w:val="left"/>
      <w:pPr>
        <w:ind w:left="720" w:hanging="360"/>
      </w:pPr>
      <w:rPr>
        <w:rFonts w:ascii="Arial Unicode MS" w:eastAsia="Arial Unicode MS" w:hAnsi="Arial Unicode MS" w:hint="eastAsia"/>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037083"/>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661B44"/>
    <w:multiLevelType w:val="multilevel"/>
    <w:tmpl w:val="98D823E6"/>
    <w:styleLink w:val="WW8Num18"/>
    <w:lvl w:ilvl="0">
      <w:start w:val="1"/>
      <w:numFmt w:val="decimal"/>
      <w:lvlText w:val="%1."/>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0BAC71A6"/>
    <w:multiLevelType w:val="multilevel"/>
    <w:tmpl w:val="63E0FA6C"/>
    <w:lvl w:ilvl="0">
      <w:numFmt w:val="bullet"/>
      <w:lvlText w:val="·"/>
      <w:lvlJc w:val="left"/>
      <w:pPr>
        <w:tabs>
          <w:tab w:val="left" w:pos="288"/>
        </w:tabs>
        <w:ind w:left="0" w:firstLine="0"/>
      </w:pPr>
      <w:rPr>
        <w:rFonts w:ascii="Symbol" w:eastAsia="Symbol" w:hAnsi="Symbol"/>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EAD33F4"/>
    <w:multiLevelType w:val="multilevel"/>
    <w:tmpl w:val="FFFFFFFF"/>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03C0967"/>
    <w:multiLevelType w:val="hybridMultilevel"/>
    <w:tmpl w:val="FFFFFFFF"/>
    <w:lvl w:ilvl="0" w:tplc="7E142D96">
      <w:numFmt w:val="bullet"/>
      <w:lvlText w:val="-"/>
      <w:lvlJc w:val="left"/>
      <w:pPr>
        <w:ind w:left="720" w:hanging="360"/>
      </w:pPr>
      <w:rPr>
        <w:rFonts w:ascii="Garamond" w:eastAsia="Times New Roman" w:hAnsi="Garamond" w:hint="default"/>
        <w:i w:val="0"/>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2B2739C"/>
    <w:multiLevelType w:val="multilevel"/>
    <w:tmpl w:val="F2BC998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 w15:restartNumberingAfterBreak="0">
    <w:nsid w:val="12D65EA4"/>
    <w:multiLevelType w:val="hybridMultilevel"/>
    <w:tmpl w:val="3C56F9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E50112"/>
    <w:multiLevelType w:val="multilevel"/>
    <w:tmpl w:val="81F6486A"/>
    <w:styleLink w:val="Outlin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B4093"/>
    <w:multiLevelType w:val="multilevel"/>
    <w:tmpl w:val="FBF0DF78"/>
    <w:styleLink w:val="WW8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Trebuchet MS"/>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Trebuchet MS"/>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Trebuchet MS"/>
      </w:rPr>
    </w:lvl>
    <w:lvl w:ilvl="8">
      <w:numFmt w:val="bullet"/>
      <w:lvlText w:val=""/>
      <w:lvlJc w:val="left"/>
      <w:pPr>
        <w:ind w:left="6828" w:hanging="360"/>
      </w:pPr>
      <w:rPr>
        <w:rFonts w:ascii="Wingdings" w:hAnsi="Wingdings" w:cs="Wingdings"/>
      </w:rPr>
    </w:lvl>
  </w:abstractNum>
  <w:abstractNum w:abstractNumId="16" w15:restartNumberingAfterBreak="0">
    <w:nsid w:val="1B6F37B6"/>
    <w:multiLevelType w:val="multilevel"/>
    <w:tmpl w:val="FFFFFFFF"/>
    <w:styleLink w:val="WWNum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AA2B8E"/>
    <w:multiLevelType w:val="multilevel"/>
    <w:tmpl w:val="60BA4080"/>
    <w:styleLink w:val="WWNum2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22AD0725"/>
    <w:multiLevelType w:val="multilevel"/>
    <w:tmpl w:val="A9745D4C"/>
    <w:styleLink w:val="WW8Num15"/>
    <w:lvl w:ilvl="0">
      <w:start w:val="1"/>
      <w:numFmt w:val="decimal"/>
      <w:lvlText w:val="%1"/>
      <w:lvlJc w:val="left"/>
      <w:pPr>
        <w:ind w:left="495" w:hanging="495"/>
      </w:pPr>
      <w:rPr>
        <w:rFonts w:ascii="Symbol" w:hAnsi="Symbol" w:cs="Symbol"/>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1" w15:restartNumberingAfterBreak="0">
    <w:nsid w:val="243652C7"/>
    <w:multiLevelType w:val="multilevel"/>
    <w:tmpl w:val="DD78F078"/>
    <w:styleLink w:val="WW8Num4"/>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22" w15:restartNumberingAfterBreak="0">
    <w:nsid w:val="24E806D0"/>
    <w:multiLevelType w:val="multilevel"/>
    <w:tmpl w:val="0FD24460"/>
    <w:styleLink w:val="WW8Num6"/>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3" w15:restartNumberingAfterBreak="0">
    <w:nsid w:val="275B08A9"/>
    <w:multiLevelType w:val="hybridMultilevel"/>
    <w:tmpl w:val="60DEB210"/>
    <w:lvl w:ilvl="0" w:tplc="81DEC710">
      <w:start w:val="31"/>
      <w:numFmt w:val="bullet"/>
      <w:lvlText w:val=""/>
      <w:lvlJc w:val="left"/>
      <w:pPr>
        <w:tabs>
          <w:tab w:val="num" w:pos="660"/>
        </w:tabs>
        <w:ind w:left="660" w:hanging="360"/>
      </w:pPr>
      <w:rPr>
        <w:rFonts w:ascii="Symbol" w:eastAsia="Times New Roman" w:hAnsi="Symbol" w:cs="Times New Roman" w:hint="default"/>
      </w:rPr>
    </w:lvl>
    <w:lvl w:ilvl="1" w:tplc="0C0A0003">
      <w:start w:val="1"/>
      <w:numFmt w:val="bullet"/>
      <w:lvlText w:val="o"/>
      <w:lvlJc w:val="left"/>
      <w:pPr>
        <w:tabs>
          <w:tab w:val="num" w:pos="1380"/>
        </w:tabs>
        <w:ind w:left="1380" w:hanging="360"/>
      </w:pPr>
      <w:rPr>
        <w:rFonts w:ascii="Courier New" w:hAnsi="Courier New" w:cs="Courier New" w:hint="default"/>
      </w:rPr>
    </w:lvl>
    <w:lvl w:ilvl="2" w:tplc="0C0A0005">
      <w:start w:val="1"/>
      <w:numFmt w:val="bullet"/>
      <w:lvlText w:val=""/>
      <w:lvlJc w:val="left"/>
      <w:pPr>
        <w:tabs>
          <w:tab w:val="num" w:pos="2100"/>
        </w:tabs>
        <w:ind w:left="2100" w:hanging="360"/>
      </w:pPr>
      <w:rPr>
        <w:rFonts w:ascii="Wingdings" w:hAnsi="Wingdings" w:hint="default"/>
      </w:rPr>
    </w:lvl>
    <w:lvl w:ilvl="3" w:tplc="0C0A0001">
      <w:start w:val="1"/>
      <w:numFmt w:val="bullet"/>
      <w:lvlText w:val=""/>
      <w:lvlJc w:val="left"/>
      <w:pPr>
        <w:tabs>
          <w:tab w:val="num" w:pos="2820"/>
        </w:tabs>
        <w:ind w:left="2820" w:hanging="360"/>
      </w:pPr>
      <w:rPr>
        <w:rFonts w:ascii="Symbol" w:hAnsi="Symbol" w:hint="default"/>
      </w:rPr>
    </w:lvl>
    <w:lvl w:ilvl="4" w:tplc="0C0A0003">
      <w:start w:val="1"/>
      <w:numFmt w:val="bullet"/>
      <w:lvlText w:val="o"/>
      <w:lvlJc w:val="left"/>
      <w:pPr>
        <w:tabs>
          <w:tab w:val="num" w:pos="3540"/>
        </w:tabs>
        <w:ind w:left="3540" w:hanging="360"/>
      </w:pPr>
      <w:rPr>
        <w:rFonts w:ascii="Courier New" w:hAnsi="Courier New" w:cs="Courier New" w:hint="default"/>
      </w:rPr>
    </w:lvl>
    <w:lvl w:ilvl="5" w:tplc="0C0A0005">
      <w:start w:val="1"/>
      <w:numFmt w:val="bullet"/>
      <w:lvlText w:val=""/>
      <w:lvlJc w:val="left"/>
      <w:pPr>
        <w:tabs>
          <w:tab w:val="num" w:pos="4260"/>
        </w:tabs>
        <w:ind w:left="4260" w:hanging="360"/>
      </w:pPr>
      <w:rPr>
        <w:rFonts w:ascii="Wingdings" w:hAnsi="Wingdings" w:hint="default"/>
      </w:rPr>
    </w:lvl>
    <w:lvl w:ilvl="6" w:tplc="0C0A0001">
      <w:start w:val="1"/>
      <w:numFmt w:val="bullet"/>
      <w:lvlText w:val=""/>
      <w:lvlJc w:val="left"/>
      <w:pPr>
        <w:tabs>
          <w:tab w:val="num" w:pos="4980"/>
        </w:tabs>
        <w:ind w:left="4980" w:hanging="360"/>
      </w:pPr>
      <w:rPr>
        <w:rFonts w:ascii="Symbol" w:hAnsi="Symbol" w:hint="default"/>
      </w:rPr>
    </w:lvl>
    <w:lvl w:ilvl="7" w:tplc="0C0A0003">
      <w:start w:val="1"/>
      <w:numFmt w:val="bullet"/>
      <w:lvlText w:val="o"/>
      <w:lvlJc w:val="left"/>
      <w:pPr>
        <w:tabs>
          <w:tab w:val="num" w:pos="5700"/>
        </w:tabs>
        <w:ind w:left="5700" w:hanging="360"/>
      </w:pPr>
      <w:rPr>
        <w:rFonts w:ascii="Courier New" w:hAnsi="Courier New" w:cs="Courier New" w:hint="default"/>
      </w:rPr>
    </w:lvl>
    <w:lvl w:ilvl="8" w:tplc="0C0A0005">
      <w:start w:val="1"/>
      <w:numFmt w:val="bullet"/>
      <w:lvlText w:val=""/>
      <w:lvlJc w:val="left"/>
      <w:pPr>
        <w:tabs>
          <w:tab w:val="num" w:pos="6420"/>
        </w:tabs>
        <w:ind w:left="6420" w:hanging="360"/>
      </w:pPr>
      <w:rPr>
        <w:rFonts w:ascii="Wingdings" w:hAnsi="Wingdings" w:hint="default"/>
      </w:rPr>
    </w:lvl>
  </w:abstractNum>
  <w:abstractNum w:abstractNumId="24" w15:restartNumberingAfterBreak="0">
    <w:nsid w:val="27A64FD9"/>
    <w:multiLevelType w:val="hybridMultilevel"/>
    <w:tmpl w:val="FFFFFFFF"/>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291E2392"/>
    <w:multiLevelType w:val="hybridMultilevel"/>
    <w:tmpl w:val="FFFFFFFF"/>
    <w:lvl w:ilvl="0" w:tplc="0C0A0003">
      <w:start w:val="1"/>
      <w:numFmt w:val="bullet"/>
      <w:lvlText w:val="o"/>
      <w:lvlJc w:val="left"/>
      <w:pPr>
        <w:ind w:left="1287" w:hanging="360"/>
      </w:pPr>
      <w:rPr>
        <w:rFonts w:ascii="Courier New" w:hAnsi="Courier New"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2AF77302"/>
    <w:multiLevelType w:val="multilevel"/>
    <w:tmpl w:val="21FE5132"/>
    <w:styleLink w:val="1111112"/>
    <w:lvl w:ilvl="0">
      <w:start w:val="1"/>
      <w:numFmt w:val="decimal"/>
      <w:lvlText w:val="%1."/>
      <w:lvlJc w:val="left"/>
      <w:pPr>
        <w:tabs>
          <w:tab w:val="num" w:pos="1276"/>
        </w:tabs>
        <w:ind w:left="1276" w:hanging="709"/>
      </w:pPr>
      <w:rPr>
        <w:rFonts w:cs="Times New Roman" w:hint="default"/>
      </w:rPr>
    </w:lvl>
    <w:lvl w:ilvl="1">
      <w:start w:val="1"/>
      <w:numFmt w:val="decimal"/>
      <w:lvlText w:val="%1.%2."/>
      <w:lvlJc w:val="left"/>
      <w:pPr>
        <w:tabs>
          <w:tab w:val="num" w:pos="1277"/>
        </w:tabs>
        <w:ind w:left="1277" w:hanging="709"/>
      </w:pPr>
      <w:rPr>
        <w:rFonts w:cs="Times New Roman" w:hint="default"/>
      </w:rPr>
    </w:lvl>
    <w:lvl w:ilvl="2">
      <w:start w:val="1"/>
      <w:numFmt w:val="decimal"/>
      <w:lvlText w:val="%1.%2.%3."/>
      <w:lvlJc w:val="left"/>
      <w:pPr>
        <w:tabs>
          <w:tab w:val="num" w:pos="1276"/>
        </w:tabs>
        <w:ind w:left="1276" w:hanging="709"/>
      </w:pPr>
      <w:rPr>
        <w:rFonts w:cs="Times New Roman" w:hint="default"/>
      </w:rPr>
    </w:lvl>
    <w:lvl w:ilvl="3">
      <w:start w:val="1"/>
      <w:numFmt w:val="decimal"/>
      <w:lvlText w:val="%1.%2.%3.%4."/>
      <w:lvlJc w:val="left"/>
      <w:pPr>
        <w:tabs>
          <w:tab w:val="num" w:pos="1276"/>
        </w:tabs>
        <w:ind w:left="1276" w:hanging="709"/>
      </w:pPr>
      <w:rPr>
        <w:rFonts w:cs="Times New Roman" w:hint="default"/>
      </w:rPr>
    </w:lvl>
    <w:lvl w:ilvl="4">
      <w:start w:val="1"/>
      <w:numFmt w:val="decimal"/>
      <w:lvlText w:val="%1.%2.%3.%4.%5."/>
      <w:lvlJc w:val="left"/>
      <w:pPr>
        <w:tabs>
          <w:tab w:val="num" w:pos="1276"/>
        </w:tabs>
        <w:ind w:left="1276" w:hanging="709"/>
      </w:pPr>
      <w:rPr>
        <w:rFonts w:cs="Times New Roman" w:hint="default"/>
      </w:rPr>
    </w:lvl>
    <w:lvl w:ilvl="5">
      <w:start w:val="1"/>
      <w:numFmt w:val="decimal"/>
      <w:lvlText w:val="%1.%2.%3.%4.%5.%6."/>
      <w:lvlJc w:val="left"/>
      <w:pPr>
        <w:tabs>
          <w:tab w:val="num" w:pos="992"/>
        </w:tabs>
        <w:ind w:left="992" w:hanging="425"/>
      </w:pPr>
      <w:rPr>
        <w:rFonts w:cs="Times New Roman" w:hint="default"/>
      </w:rPr>
    </w:lvl>
    <w:lvl w:ilvl="6">
      <w:start w:val="1"/>
      <w:numFmt w:val="decimal"/>
      <w:lvlText w:val="%1.%2.%3.%4.%5.%6.%7."/>
      <w:lvlJc w:val="left"/>
      <w:pPr>
        <w:tabs>
          <w:tab w:val="num" w:pos="992"/>
        </w:tabs>
        <w:ind w:left="992" w:hanging="425"/>
      </w:pPr>
      <w:rPr>
        <w:rFonts w:cs="Times New Roman" w:hint="default"/>
      </w:rPr>
    </w:lvl>
    <w:lvl w:ilvl="7">
      <w:start w:val="1"/>
      <w:numFmt w:val="decimal"/>
      <w:lvlText w:val="%1.%2.%3.%4.%5.%6.%7.%8."/>
      <w:lvlJc w:val="left"/>
      <w:pPr>
        <w:tabs>
          <w:tab w:val="num" w:pos="992"/>
        </w:tabs>
        <w:ind w:left="992" w:hanging="425"/>
      </w:pPr>
      <w:rPr>
        <w:rFonts w:cs="Times New Roman" w:hint="default"/>
      </w:rPr>
    </w:lvl>
    <w:lvl w:ilvl="8">
      <w:start w:val="1"/>
      <w:numFmt w:val="decimal"/>
      <w:lvlText w:val="%1.%2.%3.%4.%5.%6.%7.%8.%9."/>
      <w:lvlJc w:val="left"/>
      <w:pPr>
        <w:tabs>
          <w:tab w:val="num" w:pos="992"/>
        </w:tabs>
        <w:ind w:left="992" w:hanging="425"/>
      </w:pPr>
      <w:rPr>
        <w:rFonts w:cs="Times New Roman" w:hint="default"/>
      </w:rPr>
    </w:lvl>
  </w:abstractNum>
  <w:abstractNum w:abstractNumId="27" w15:restartNumberingAfterBreak="0">
    <w:nsid w:val="2B0F20EE"/>
    <w:multiLevelType w:val="multilevel"/>
    <w:tmpl w:val="FFFFFFFF"/>
    <w:lvl w:ilvl="0">
      <w:start w:val="3"/>
      <w:numFmt w:val="decimal"/>
      <w:lvlText w:val="%1."/>
      <w:lvlJc w:val="left"/>
      <w:pPr>
        <w:ind w:left="375" w:hanging="37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2E93091D"/>
    <w:multiLevelType w:val="hybridMultilevel"/>
    <w:tmpl w:val="FFFFFFFF"/>
    <w:lvl w:ilvl="0" w:tplc="813A0FE2">
      <w:start w:val="1"/>
      <w:numFmt w:val="lowerLetter"/>
      <w:lvlText w:val="%1)"/>
      <w:lvlJc w:val="left"/>
      <w:pPr>
        <w:ind w:left="420" w:hanging="360"/>
      </w:pPr>
      <w:rPr>
        <w:rFonts w:cs="Times New Roman" w:hint="default"/>
      </w:rPr>
    </w:lvl>
    <w:lvl w:ilvl="1" w:tplc="0C0A0019" w:tentative="1">
      <w:start w:val="1"/>
      <w:numFmt w:val="lowerLetter"/>
      <w:lvlText w:val="%2."/>
      <w:lvlJc w:val="left"/>
      <w:pPr>
        <w:ind w:left="1140" w:hanging="360"/>
      </w:pPr>
      <w:rPr>
        <w:rFonts w:cs="Times New Roman"/>
      </w:rPr>
    </w:lvl>
    <w:lvl w:ilvl="2" w:tplc="0C0A001B" w:tentative="1">
      <w:start w:val="1"/>
      <w:numFmt w:val="lowerRoman"/>
      <w:lvlText w:val="%3."/>
      <w:lvlJc w:val="right"/>
      <w:pPr>
        <w:ind w:left="1860" w:hanging="180"/>
      </w:pPr>
      <w:rPr>
        <w:rFonts w:cs="Times New Roman"/>
      </w:rPr>
    </w:lvl>
    <w:lvl w:ilvl="3" w:tplc="0C0A000F" w:tentative="1">
      <w:start w:val="1"/>
      <w:numFmt w:val="decimal"/>
      <w:lvlText w:val="%4."/>
      <w:lvlJc w:val="left"/>
      <w:pPr>
        <w:ind w:left="2580" w:hanging="360"/>
      </w:pPr>
      <w:rPr>
        <w:rFonts w:cs="Times New Roman"/>
      </w:rPr>
    </w:lvl>
    <w:lvl w:ilvl="4" w:tplc="0C0A0019" w:tentative="1">
      <w:start w:val="1"/>
      <w:numFmt w:val="lowerLetter"/>
      <w:lvlText w:val="%5."/>
      <w:lvlJc w:val="left"/>
      <w:pPr>
        <w:ind w:left="3300" w:hanging="360"/>
      </w:pPr>
      <w:rPr>
        <w:rFonts w:cs="Times New Roman"/>
      </w:rPr>
    </w:lvl>
    <w:lvl w:ilvl="5" w:tplc="0C0A001B" w:tentative="1">
      <w:start w:val="1"/>
      <w:numFmt w:val="lowerRoman"/>
      <w:lvlText w:val="%6."/>
      <w:lvlJc w:val="right"/>
      <w:pPr>
        <w:ind w:left="4020" w:hanging="180"/>
      </w:pPr>
      <w:rPr>
        <w:rFonts w:cs="Times New Roman"/>
      </w:rPr>
    </w:lvl>
    <w:lvl w:ilvl="6" w:tplc="0C0A000F" w:tentative="1">
      <w:start w:val="1"/>
      <w:numFmt w:val="decimal"/>
      <w:lvlText w:val="%7."/>
      <w:lvlJc w:val="left"/>
      <w:pPr>
        <w:ind w:left="4740" w:hanging="360"/>
      </w:pPr>
      <w:rPr>
        <w:rFonts w:cs="Times New Roman"/>
      </w:rPr>
    </w:lvl>
    <w:lvl w:ilvl="7" w:tplc="0C0A0019" w:tentative="1">
      <w:start w:val="1"/>
      <w:numFmt w:val="lowerLetter"/>
      <w:lvlText w:val="%8."/>
      <w:lvlJc w:val="left"/>
      <w:pPr>
        <w:ind w:left="5460" w:hanging="360"/>
      </w:pPr>
      <w:rPr>
        <w:rFonts w:cs="Times New Roman"/>
      </w:rPr>
    </w:lvl>
    <w:lvl w:ilvl="8" w:tplc="0C0A001B" w:tentative="1">
      <w:start w:val="1"/>
      <w:numFmt w:val="lowerRoman"/>
      <w:lvlText w:val="%9."/>
      <w:lvlJc w:val="right"/>
      <w:pPr>
        <w:ind w:left="6180" w:hanging="180"/>
      </w:pPr>
      <w:rPr>
        <w:rFonts w:cs="Times New Roman"/>
      </w:rPr>
    </w:lvl>
  </w:abstractNum>
  <w:abstractNum w:abstractNumId="29" w15:restartNumberingAfterBreak="0">
    <w:nsid w:val="2F563F59"/>
    <w:multiLevelType w:val="multilevel"/>
    <w:tmpl w:val="179AB8F8"/>
    <w:styleLink w:val="WW8Num17"/>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0" w15:restartNumberingAfterBreak="0">
    <w:nsid w:val="2FE05A25"/>
    <w:multiLevelType w:val="multilevel"/>
    <w:tmpl w:val="FE98948E"/>
    <w:lvl w:ilvl="0">
      <w:start w:val="3"/>
      <w:numFmt w:val="decimal"/>
      <w:lvlText w:val="%1.-"/>
      <w:lvlJc w:val="left"/>
      <w:pPr>
        <w:tabs>
          <w:tab w:val="left" w:pos="216"/>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1611C17"/>
    <w:multiLevelType w:val="multilevel"/>
    <w:tmpl w:val="850231A2"/>
    <w:styleLink w:val="WW8Num7"/>
    <w:lvl w:ilvl="0">
      <w:numFmt w:val="bullet"/>
      <w:lvlText w:val=""/>
      <w:lvlJc w:val="left"/>
      <w:pPr>
        <w:ind w:left="1485" w:hanging="360"/>
      </w:pPr>
      <w:rPr>
        <w:rFonts w:ascii="Symbol" w:hAnsi="Symbol"/>
      </w:rPr>
    </w:lvl>
    <w:lvl w:ilvl="1">
      <w:numFmt w:val="bullet"/>
      <w:lvlText w:val="o"/>
      <w:lvlJc w:val="left"/>
      <w:pPr>
        <w:ind w:left="2205" w:hanging="360"/>
      </w:p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lvl>
    <w:lvl w:ilvl="8">
      <w:numFmt w:val="bullet"/>
      <w:lvlText w:val=""/>
      <w:lvlJc w:val="left"/>
      <w:pPr>
        <w:ind w:left="7245" w:hanging="360"/>
      </w:pPr>
      <w:rPr>
        <w:rFonts w:ascii="Wingdings" w:hAnsi="Wingdings"/>
      </w:rPr>
    </w:lvl>
  </w:abstractNum>
  <w:abstractNum w:abstractNumId="32" w15:restartNumberingAfterBreak="0">
    <w:nsid w:val="327D1729"/>
    <w:multiLevelType w:val="multilevel"/>
    <w:tmpl w:val="8454F76E"/>
    <w:lvl w:ilvl="0">
      <w:start w:val="10"/>
      <w:numFmt w:val="upperRoman"/>
      <w:lvlText w:val="%1."/>
      <w:lvlJc w:val="left"/>
      <w:pPr>
        <w:tabs>
          <w:tab w:val="left" w:pos="504"/>
        </w:tabs>
        <w:ind w:left="0" w:firstLine="0"/>
      </w:pPr>
      <w:rPr>
        <w:rFonts w:ascii="Times New Roman" w:eastAsia="Times New Roman" w:hAnsi="Times New Roman"/>
        <w:color w:val="000000"/>
        <w:spacing w:val="-1"/>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44F744F"/>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39245499"/>
    <w:multiLevelType w:val="multilevel"/>
    <w:tmpl w:val="6F407B48"/>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99B3BFD"/>
    <w:multiLevelType w:val="multilevel"/>
    <w:tmpl w:val="2B408F14"/>
    <w:styleLink w:val="WW8Num12"/>
    <w:lvl w:ilvl="0">
      <w:start w:val="1"/>
      <w:numFmt w:val="decimal"/>
      <w:lvlText w:val="%1"/>
      <w:lvlJc w:val="left"/>
      <w:pPr>
        <w:ind w:left="432" w:hanging="432"/>
      </w:pPr>
    </w:lvl>
    <w:lvl w:ilvl="1">
      <w:start w:val="1"/>
      <w:numFmt w:val="decimal"/>
      <w:lvlText w:val="%1.%2"/>
      <w:lvlJc w:val="left"/>
      <w:pPr>
        <w:ind w:left="3476" w:hanging="576"/>
      </w:pPr>
    </w:lvl>
    <w:lvl w:ilvl="2">
      <w:start w:val="1"/>
      <w:numFmt w:val="decimal"/>
      <w:lvlText w:val="%1.%2.%3"/>
      <w:lvlJc w:val="left"/>
      <w:pPr>
        <w:ind w:left="720" w:hanging="720"/>
      </w:p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3C222B52"/>
    <w:multiLevelType w:val="multilevel"/>
    <w:tmpl w:val="61B49D80"/>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E1A194A"/>
    <w:multiLevelType w:val="multilevel"/>
    <w:tmpl w:val="AE8CD27C"/>
    <w:lvl w:ilvl="0">
      <w:start w:val="1"/>
      <w:numFmt w:val="upperRoman"/>
      <w:lvlText w:val="%1."/>
      <w:lvlJc w:val="left"/>
      <w:pPr>
        <w:tabs>
          <w:tab w:val="left" w:pos="504"/>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1122073"/>
    <w:multiLevelType w:val="multilevel"/>
    <w:tmpl w:val="2A5462F8"/>
    <w:styleLink w:val="WW8Num1"/>
    <w:lvl w:ilvl="0">
      <w:start w:val="1"/>
      <w:numFmt w:val="decimal"/>
      <w:lvlText w:val="%1"/>
      <w:lvlJc w:val="left"/>
      <w:pPr>
        <w:ind w:left="495" w:hanging="495"/>
      </w:pPr>
      <w:rPr>
        <w:rFonts w:ascii="Trebuchet MS" w:eastAsia="Times New Roman" w:hAnsi="Trebuchet MS" w:cs="Times New Roman"/>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rPr>
        <w:rFonts w:ascii="Symbol" w:hAnsi="Symbol" w:cs="Symbol"/>
      </w:r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9" w15:restartNumberingAfterBreak="0">
    <w:nsid w:val="414B1240"/>
    <w:multiLevelType w:val="multilevel"/>
    <w:tmpl w:val="964E93CC"/>
    <w:lvl w:ilvl="0">
      <w:start w:val="1"/>
      <w:numFmt w:val="decimal"/>
      <w:lvlText w:val="%1.-"/>
      <w:lvlJc w:val="left"/>
      <w:pPr>
        <w:tabs>
          <w:tab w:val="left" w:pos="288"/>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2A74A2B"/>
    <w:multiLevelType w:val="hybridMultilevel"/>
    <w:tmpl w:val="FFFFFFFF"/>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4A53229E"/>
    <w:multiLevelType w:val="multilevel"/>
    <w:tmpl w:val="6DFA8D2C"/>
    <w:styleLink w:val="WW8Num3"/>
    <w:lvl w:ilvl="0">
      <w:numFmt w:val="bullet"/>
      <w:lvlText w:val=""/>
      <w:lvlJc w:val="left"/>
      <w:pPr>
        <w:ind w:left="720" w:hanging="360"/>
      </w:pPr>
      <w:rPr>
        <w:rFonts w:ascii="Symbol" w:hAnsi="Symbol" w:cs="Symbol"/>
      </w:rPr>
    </w:lvl>
    <w:lvl w:ilvl="1">
      <w:start w:val="1"/>
      <w:numFmt w:val="lowerRoman"/>
      <w:lvlText w:val="%2."/>
      <w:lvlJc w:val="left"/>
      <w:pPr>
        <w:ind w:left="1800" w:hanging="72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42" w15:restartNumberingAfterBreak="0">
    <w:nsid w:val="4A770B3B"/>
    <w:multiLevelType w:val="multilevel"/>
    <w:tmpl w:val="21FE5132"/>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F40E58"/>
    <w:multiLevelType w:val="multilevel"/>
    <w:tmpl w:val="0CBCDCF2"/>
    <w:styleLink w:val="WW8Num13"/>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44" w15:restartNumberingAfterBreak="0">
    <w:nsid w:val="4C703CF9"/>
    <w:multiLevelType w:val="multilevel"/>
    <w:tmpl w:val="E000FF16"/>
    <w:lvl w:ilvl="0">
      <w:start w:val="3"/>
      <w:numFmt w:val="upperRoman"/>
      <w:lvlText w:val="%1."/>
      <w:lvlJc w:val="left"/>
      <w:pPr>
        <w:tabs>
          <w:tab w:val="left" w:pos="576"/>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D236AC1"/>
    <w:multiLevelType w:val="multilevel"/>
    <w:tmpl w:val="98F21B4A"/>
    <w:styleLink w:val="WW8Num16"/>
    <w:lvl w:ilvl="0">
      <w:start w:val="1"/>
      <w:numFmt w:val="decimal"/>
      <w:lvlText w:val="%1"/>
      <w:lvlJc w:val="left"/>
      <w:pPr>
        <w:ind w:left="432" w:hanging="432"/>
      </w:pPr>
      <w:rPr>
        <w:rFonts w:ascii="Symbol" w:hAnsi="Symbol" w:cs="Symbol"/>
      </w:rPr>
    </w:lvl>
    <w:lvl w:ilvl="1">
      <w:start w:val="1"/>
      <w:numFmt w:val="decimal"/>
      <w:lvlText w:val="%1.%2"/>
      <w:lvlJc w:val="left"/>
      <w:pPr>
        <w:ind w:left="34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DCC45F2"/>
    <w:multiLevelType w:val="multilevel"/>
    <w:tmpl w:val="481E0AAA"/>
    <w:styleLink w:val="WWNum8"/>
    <w:lvl w:ilvl="0">
      <w:start w:val="1"/>
      <w:numFmt w:val="lowerLetter"/>
      <w:lvlText w:val="%1)"/>
      <w:lvlJc w:val="left"/>
      <w:pPr>
        <w:ind w:left="304" w:hanging="236"/>
      </w:pPr>
      <w:rPr>
        <w:rFonts w:ascii="Times New Roman" w:eastAsia="Times New Roman" w:hAnsi="Times New Roman" w:cs="Times New Roman"/>
        <w:color w:val="231F20"/>
        <w:spacing w:val="-5"/>
        <w:w w:val="100"/>
        <w:sz w:val="22"/>
        <w:szCs w:val="22"/>
        <w:lang w:val="es-ES" w:eastAsia="en-US" w:bidi="ar-SA"/>
      </w:rPr>
    </w:lvl>
    <w:lvl w:ilvl="1">
      <w:numFmt w:val="bullet"/>
      <w:lvlText w:val="•"/>
      <w:lvlJc w:val="left"/>
      <w:pPr>
        <w:ind w:left="1124" w:hanging="236"/>
      </w:pPr>
      <w:rPr>
        <w:lang w:val="es-ES" w:eastAsia="en-US" w:bidi="ar-SA"/>
      </w:rPr>
    </w:lvl>
    <w:lvl w:ilvl="2">
      <w:numFmt w:val="bullet"/>
      <w:lvlText w:val="•"/>
      <w:lvlJc w:val="left"/>
      <w:pPr>
        <w:ind w:left="1949" w:hanging="236"/>
      </w:pPr>
      <w:rPr>
        <w:lang w:val="es-ES" w:eastAsia="en-US" w:bidi="ar-SA"/>
      </w:rPr>
    </w:lvl>
    <w:lvl w:ilvl="3">
      <w:numFmt w:val="bullet"/>
      <w:lvlText w:val="•"/>
      <w:lvlJc w:val="left"/>
      <w:pPr>
        <w:ind w:left="2773" w:hanging="236"/>
      </w:pPr>
      <w:rPr>
        <w:lang w:val="es-ES" w:eastAsia="en-US" w:bidi="ar-SA"/>
      </w:rPr>
    </w:lvl>
    <w:lvl w:ilvl="4">
      <w:numFmt w:val="bullet"/>
      <w:lvlText w:val="•"/>
      <w:lvlJc w:val="left"/>
      <w:pPr>
        <w:ind w:left="3598" w:hanging="236"/>
      </w:pPr>
      <w:rPr>
        <w:lang w:val="es-ES" w:eastAsia="en-US" w:bidi="ar-SA"/>
      </w:rPr>
    </w:lvl>
    <w:lvl w:ilvl="5">
      <w:numFmt w:val="bullet"/>
      <w:lvlText w:val="•"/>
      <w:lvlJc w:val="left"/>
      <w:pPr>
        <w:ind w:left="4422" w:hanging="236"/>
      </w:pPr>
      <w:rPr>
        <w:lang w:val="es-ES" w:eastAsia="en-US" w:bidi="ar-SA"/>
      </w:rPr>
    </w:lvl>
    <w:lvl w:ilvl="6">
      <w:numFmt w:val="bullet"/>
      <w:lvlText w:val="•"/>
      <w:lvlJc w:val="left"/>
      <w:pPr>
        <w:ind w:left="5247" w:hanging="236"/>
      </w:pPr>
      <w:rPr>
        <w:lang w:val="es-ES" w:eastAsia="en-US" w:bidi="ar-SA"/>
      </w:rPr>
    </w:lvl>
    <w:lvl w:ilvl="7">
      <w:numFmt w:val="bullet"/>
      <w:lvlText w:val="•"/>
      <w:lvlJc w:val="left"/>
      <w:pPr>
        <w:ind w:left="6071" w:hanging="236"/>
      </w:pPr>
      <w:rPr>
        <w:lang w:val="es-ES" w:eastAsia="en-US" w:bidi="ar-SA"/>
      </w:rPr>
    </w:lvl>
    <w:lvl w:ilvl="8">
      <w:numFmt w:val="bullet"/>
      <w:lvlText w:val="•"/>
      <w:lvlJc w:val="left"/>
      <w:pPr>
        <w:ind w:left="6896" w:hanging="236"/>
      </w:pPr>
      <w:rPr>
        <w:lang w:val="es-ES" w:eastAsia="en-US" w:bidi="ar-SA"/>
      </w:rPr>
    </w:lvl>
  </w:abstractNum>
  <w:abstractNum w:abstractNumId="47" w15:restartNumberingAfterBreak="0">
    <w:nsid w:val="4EB96828"/>
    <w:multiLevelType w:val="hybridMultilevel"/>
    <w:tmpl w:val="BD78418A"/>
    <w:lvl w:ilvl="0" w:tplc="DFF695A4">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ED86F57"/>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9" w15:restartNumberingAfterBreak="0">
    <w:nsid w:val="50E22B1B"/>
    <w:multiLevelType w:val="multilevel"/>
    <w:tmpl w:val="C540E216"/>
    <w:styleLink w:val="WWOutlineListStyl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53B51E01"/>
    <w:multiLevelType w:val="multilevel"/>
    <w:tmpl w:val="80C8F5BC"/>
    <w:styleLink w:val="WW8Num9"/>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51" w15:restartNumberingAfterBreak="0">
    <w:nsid w:val="53E00D18"/>
    <w:multiLevelType w:val="multilevel"/>
    <w:tmpl w:val="090C7B42"/>
    <w:lvl w:ilvl="0">
      <w:start w:val="1"/>
      <w:numFmt w:val="decimal"/>
      <w:lvlText w:val="%1.-"/>
      <w:lvlJc w:val="left"/>
      <w:pPr>
        <w:tabs>
          <w:tab w:val="left" w:pos="360"/>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60959AB"/>
    <w:multiLevelType w:val="multilevel"/>
    <w:tmpl w:val="979CE33C"/>
    <w:lvl w:ilvl="0">
      <w:start w:val="7"/>
      <w:numFmt w:val="upperRoman"/>
      <w:lvlText w:val="%1."/>
      <w:lvlJc w:val="left"/>
      <w:pPr>
        <w:tabs>
          <w:tab w:val="left" w:pos="576"/>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63D2F22"/>
    <w:multiLevelType w:val="multilevel"/>
    <w:tmpl w:val="AAB6AEFA"/>
    <w:styleLink w:val="WW8Num5"/>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54" w15:restartNumberingAfterBreak="0">
    <w:nsid w:val="56CA481C"/>
    <w:multiLevelType w:val="hybridMultilevel"/>
    <w:tmpl w:val="E9340E30"/>
    <w:lvl w:ilvl="0" w:tplc="FFFFFFFF">
      <w:start w:val="1"/>
      <w:numFmt w:val="lowerLetter"/>
      <w:lvlText w:val="%1)"/>
      <w:lvlJc w:val="left"/>
      <w:pPr>
        <w:ind w:left="1656" w:hanging="600"/>
      </w:pPr>
      <w:rPr>
        <w:rFonts w:ascii="Times New Roman" w:eastAsia="Arial Unicode MS" w:hAnsi="Times New Roman" w:cs="Times New Roman"/>
      </w:rPr>
    </w:lvl>
    <w:lvl w:ilvl="1" w:tplc="FFFFFFFF" w:tentative="1">
      <w:start w:val="1"/>
      <w:numFmt w:val="lowerLetter"/>
      <w:lvlText w:val="%2."/>
      <w:lvlJc w:val="left"/>
      <w:pPr>
        <w:ind w:left="2136" w:hanging="360"/>
      </w:pPr>
    </w:lvl>
    <w:lvl w:ilvl="2" w:tplc="FFFFFFFF" w:tentative="1">
      <w:start w:val="1"/>
      <w:numFmt w:val="lowerRoman"/>
      <w:lvlText w:val="%3."/>
      <w:lvlJc w:val="right"/>
      <w:pPr>
        <w:ind w:left="285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4296" w:hanging="360"/>
      </w:pPr>
    </w:lvl>
    <w:lvl w:ilvl="5" w:tplc="FFFFFFFF" w:tentative="1">
      <w:start w:val="1"/>
      <w:numFmt w:val="lowerRoman"/>
      <w:lvlText w:val="%6."/>
      <w:lvlJc w:val="right"/>
      <w:pPr>
        <w:ind w:left="5016" w:hanging="180"/>
      </w:pPr>
    </w:lvl>
    <w:lvl w:ilvl="6" w:tplc="FFFFFFFF" w:tentative="1">
      <w:start w:val="1"/>
      <w:numFmt w:val="decimal"/>
      <w:lvlText w:val="%7."/>
      <w:lvlJc w:val="left"/>
      <w:pPr>
        <w:ind w:left="5736" w:hanging="360"/>
      </w:pPr>
    </w:lvl>
    <w:lvl w:ilvl="7" w:tplc="FFFFFFFF" w:tentative="1">
      <w:start w:val="1"/>
      <w:numFmt w:val="lowerLetter"/>
      <w:lvlText w:val="%8."/>
      <w:lvlJc w:val="left"/>
      <w:pPr>
        <w:ind w:left="6456" w:hanging="360"/>
      </w:pPr>
    </w:lvl>
    <w:lvl w:ilvl="8" w:tplc="FFFFFFFF" w:tentative="1">
      <w:start w:val="1"/>
      <w:numFmt w:val="lowerRoman"/>
      <w:lvlText w:val="%9."/>
      <w:lvlJc w:val="right"/>
      <w:pPr>
        <w:ind w:left="7176" w:hanging="180"/>
      </w:pPr>
    </w:lvl>
  </w:abstractNum>
  <w:abstractNum w:abstractNumId="55"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56" w15:restartNumberingAfterBreak="0">
    <w:nsid w:val="57E52C0C"/>
    <w:multiLevelType w:val="multilevel"/>
    <w:tmpl w:val="E7265D94"/>
    <w:lvl w:ilvl="0">
      <w:start w:val="7"/>
      <w:numFmt w:val="lowerLetter"/>
      <w:lvlText w:val="%1)"/>
      <w:lvlJc w:val="left"/>
      <w:pPr>
        <w:tabs>
          <w:tab w:val="left" w:pos="432"/>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58F610C4"/>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5935000E"/>
    <w:multiLevelType w:val="multilevel"/>
    <w:tmpl w:val="977C073E"/>
    <w:lvl w:ilvl="0">
      <w:start w:val="1"/>
      <w:numFmt w:val="lowerLetter"/>
      <w:lvlText w:val="%1)"/>
      <w:lvlJc w:val="left"/>
      <w:pPr>
        <w:tabs>
          <w:tab w:val="left" w:pos="432"/>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5D490171"/>
    <w:multiLevelType w:val="multilevel"/>
    <w:tmpl w:val="FEAA6A0A"/>
    <w:styleLink w:val="WW8Num11"/>
    <w:lvl w:ilvl="0">
      <w:numFmt w:val="bullet"/>
      <w:lvlText w:val="-"/>
      <w:lvlJc w:val="left"/>
      <w:pPr>
        <w:ind w:left="855" w:hanging="360"/>
      </w:pPr>
      <w:rPr>
        <w:rFonts w:ascii="Trebuchet MS" w:hAnsi="Trebuchet MS" w:cs="Symbol"/>
      </w:rPr>
    </w:lvl>
    <w:lvl w:ilvl="1">
      <w:numFmt w:val="bullet"/>
      <w:lvlText w:val="o"/>
      <w:lvlJc w:val="left"/>
      <w:pPr>
        <w:ind w:left="1575" w:hanging="360"/>
      </w:pPr>
      <w:rPr>
        <w:rFonts w:ascii="Courier New" w:hAnsi="Courier New" w:cs="Trebuchet MS"/>
      </w:rPr>
    </w:lvl>
    <w:lvl w:ilvl="2">
      <w:numFmt w:val="bullet"/>
      <w:lvlText w:val=""/>
      <w:lvlJc w:val="left"/>
      <w:pPr>
        <w:ind w:left="2295" w:hanging="360"/>
      </w:pPr>
      <w:rPr>
        <w:rFonts w:ascii="Wingdings" w:hAnsi="Wingdings" w:cs="Wingdings"/>
      </w:rPr>
    </w:lvl>
    <w:lvl w:ilvl="3">
      <w:numFmt w:val="bullet"/>
      <w:lvlText w:val=""/>
      <w:lvlJc w:val="left"/>
      <w:pPr>
        <w:ind w:left="3015" w:hanging="360"/>
      </w:pPr>
      <w:rPr>
        <w:rFonts w:ascii="Symbol" w:hAnsi="Symbol" w:cs="Symbol"/>
      </w:rPr>
    </w:lvl>
    <w:lvl w:ilvl="4">
      <w:numFmt w:val="bullet"/>
      <w:lvlText w:val="o"/>
      <w:lvlJc w:val="left"/>
      <w:pPr>
        <w:ind w:left="3735" w:hanging="360"/>
      </w:pPr>
      <w:rPr>
        <w:rFonts w:ascii="Courier New" w:hAnsi="Courier New" w:cs="Trebuchet MS"/>
      </w:rPr>
    </w:lvl>
    <w:lvl w:ilvl="5">
      <w:numFmt w:val="bullet"/>
      <w:lvlText w:val=""/>
      <w:lvlJc w:val="left"/>
      <w:pPr>
        <w:ind w:left="4455" w:hanging="360"/>
      </w:pPr>
      <w:rPr>
        <w:rFonts w:ascii="Wingdings" w:hAnsi="Wingdings" w:cs="Wingdings"/>
      </w:rPr>
    </w:lvl>
    <w:lvl w:ilvl="6">
      <w:numFmt w:val="bullet"/>
      <w:lvlText w:val=""/>
      <w:lvlJc w:val="left"/>
      <w:pPr>
        <w:ind w:left="5175" w:hanging="360"/>
      </w:pPr>
      <w:rPr>
        <w:rFonts w:ascii="Symbol" w:hAnsi="Symbol" w:cs="Symbol"/>
      </w:rPr>
    </w:lvl>
    <w:lvl w:ilvl="7">
      <w:numFmt w:val="bullet"/>
      <w:lvlText w:val="o"/>
      <w:lvlJc w:val="left"/>
      <w:pPr>
        <w:ind w:left="5895" w:hanging="360"/>
      </w:pPr>
      <w:rPr>
        <w:rFonts w:ascii="Courier New" w:hAnsi="Courier New" w:cs="Trebuchet MS"/>
      </w:rPr>
    </w:lvl>
    <w:lvl w:ilvl="8">
      <w:numFmt w:val="bullet"/>
      <w:lvlText w:val=""/>
      <w:lvlJc w:val="left"/>
      <w:pPr>
        <w:ind w:left="6615" w:hanging="360"/>
      </w:pPr>
      <w:rPr>
        <w:rFonts w:ascii="Wingdings" w:hAnsi="Wingdings" w:cs="Wingdings"/>
      </w:rPr>
    </w:lvl>
  </w:abstractNum>
  <w:abstractNum w:abstractNumId="60" w15:restartNumberingAfterBreak="0">
    <w:nsid w:val="5FFC0CD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5A37D1F"/>
    <w:multiLevelType w:val="multilevel"/>
    <w:tmpl w:val="C5049C00"/>
    <w:lvl w:ilvl="0">
      <w:start w:val="1"/>
      <w:numFmt w:val="decimal"/>
      <w:lvlText w:val="%1.-"/>
      <w:lvlJc w:val="left"/>
      <w:pPr>
        <w:tabs>
          <w:tab w:val="left" w:pos="360"/>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6685405E"/>
    <w:multiLevelType w:val="multilevel"/>
    <w:tmpl w:val="2DF8FBA0"/>
    <w:styleLink w:val="WW8Num1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63" w15:restartNumberingAfterBreak="0">
    <w:nsid w:val="692F0834"/>
    <w:multiLevelType w:val="multilevel"/>
    <w:tmpl w:val="D0AE6082"/>
    <w:lvl w:ilvl="0">
      <w:start w:val="1"/>
      <w:numFmt w:val="lowerLetter"/>
      <w:lvlText w:val="%1)"/>
      <w:lvlJc w:val="left"/>
      <w:pPr>
        <w:tabs>
          <w:tab w:val="left" w:pos="144"/>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6A074AFE"/>
    <w:multiLevelType w:val="multilevel"/>
    <w:tmpl w:val="64CA040A"/>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B4C2088"/>
    <w:multiLevelType w:val="multilevel"/>
    <w:tmpl w:val="C096E298"/>
    <w:styleLink w:val="WWNum5"/>
    <w:lvl w:ilvl="0">
      <w:start w:val="1"/>
      <w:numFmt w:val="lowerLetter"/>
      <w:lvlText w:val="%1)"/>
      <w:lvlJc w:val="left"/>
      <w:pPr>
        <w:ind w:left="304" w:hanging="248"/>
      </w:pPr>
      <w:rPr>
        <w:rFonts w:ascii="Arial" w:hAnsi="Arial"/>
      </w:rPr>
    </w:lvl>
    <w:lvl w:ilvl="1">
      <w:start w:val="1"/>
      <w:numFmt w:val="lowerLetter"/>
      <w:lvlText w:val="%2)"/>
      <w:lvlJc w:val="left"/>
      <w:pPr>
        <w:ind w:left="1124" w:hanging="248"/>
      </w:pPr>
      <w:rPr>
        <w:rFonts w:ascii="Arial" w:hAnsi="Arial"/>
      </w:rPr>
    </w:lvl>
    <w:lvl w:ilvl="2">
      <w:start w:val="1"/>
      <w:numFmt w:val="lowerLetter"/>
      <w:lvlText w:val="%3)"/>
      <w:lvlJc w:val="left"/>
      <w:pPr>
        <w:ind w:left="1949" w:hanging="248"/>
      </w:pPr>
      <w:rPr>
        <w:rFonts w:ascii="Arial" w:hAnsi="Arial"/>
      </w:rPr>
    </w:lvl>
    <w:lvl w:ilvl="3">
      <w:start w:val="1"/>
      <w:numFmt w:val="lowerLetter"/>
      <w:lvlText w:val="%4)"/>
      <w:lvlJc w:val="left"/>
      <w:pPr>
        <w:ind w:left="2773" w:hanging="248"/>
      </w:pPr>
      <w:rPr>
        <w:rFonts w:ascii="Arial" w:hAnsi="Arial"/>
      </w:rPr>
    </w:lvl>
    <w:lvl w:ilvl="4">
      <w:start w:val="1"/>
      <w:numFmt w:val="lowerLetter"/>
      <w:lvlText w:val="%5)"/>
      <w:lvlJc w:val="left"/>
      <w:pPr>
        <w:ind w:left="3598" w:hanging="248"/>
      </w:pPr>
      <w:rPr>
        <w:rFonts w:ascii="Arial" w:hAnsi="Arial"/>
      </w:rPr>
    </w:lvl>
    <w:lvl w:ilvl="5">
      <w:start w:val="1"/>
      <w:numFmt w:val="lowerLetter"/>
      <w:lvlText w:val="%6)"/>
      <w:lvlJc w:val="left"/>
      <w:pPr>
        <w:ind w:left="4422" w:hanging="248"/>
      </w:pPr>
      <w:rPr>
        <w:rFonts w:ascii="Arial" w:hAnsi="Arial"/>
      </w:rPr>
    </w:lvl>
    <w:lvl w:ilvl="6">
      <w:start w:val="1"/>
      <w:numFmt w:val="lowerLetter"/>
      <w:lvlText w:val="%7)"/>
      <w:lvlJc w:val="left"/>
      <w:pPr>
        <w:ind w:left="5247" w:hanging="248"/>
      </w:pPr>
      <w:rPr>
        <w:rFonts w:ascii="Arial" w:hAnsi="Arial"/>
      </w:rPr>
    </w:lvl>
    <w:lvl w:ilvl="7">
      <w:start w:val="1"/>
      <w:numFmt w:val="lowerLetter"/>
      <w:lvlText w:val="%8)"/>
      <w:lvlJc w:val="left"/>
      <w:pPr>
        <w:ind w:left="6071" w:hanging="248"/>
      </w:pPr>
      <w:rPr>
        <w:rFonts w:ascii="Arial" w:hAnsi="Arial"/>
      </w:rPr>
    </w:lvl>
    <w:lvl w:ilvl="8">
      <w:start w:val="1"/>
      <w:numFmt w:val="lowerLetter"/>
      <w:lvlText w:val="%9)"/>
      <w:lvlJc w:val="left"/>
      <w:pPr>
        <w:ind w:left="6896" w:hanging="248"/>
      </w:pPr>
      <w:rPr>
        <w:rFonts w:ascii="Arial" w:hAnsi="Arial"/>
      </w:rPr>
    </w:lvl>
  </w:abstractNum>
  <w:abstractNum w:abstractNumId="66" w15:restartNumberingAfterBreak="0">
    <w:nsid w:val="6EA62B06"/>
    <w:multiLevelType w:val="hybridMultilevel"/>
    <w:tmpl w:val="FFFFFFFF"/>
    <w:lvl w:ilvl="0" w:tplc="8C2635C4">
      <w:start w:val="6"/>
      <w:numFmt w:val="bullet"/>
      <w:lvlText w:val="-"/>
      <w:lvlJc w:val="left"/>
      <w:pPr>
        <w:ind w:left="1287" w:hanging="360"/>
      </w:pPr>
      <w:rPr>
        <w:rFonts w:ascii="Arial Unicode MS" w:eastAsia="Arial Unicode MS" w:hAnsi="Arial Unicode MS" w:hint="eastAsia"/>
        <w:sz w:val="24"/>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7" w15:restartNumberingAfterBreak="0">
    <w:nsid w:val="75F934A1"/>
    <w:multiLevelType w:val="multilevel"/>
    <w:tmpl w:val="FFFFFFFF"/>
    <w:styleLink w:val="1111114"/>
    <w:lvl w:ilvl="0">
      <w:start w:val="1"/>
      <w:numFmt w:val="upperLetter"/>
      <w:lvlText w:val="%1.-"/>
      <w:lvlJc w:val="left"/>
      <w:pPr>
        <w:tabs>
          <w:tab w:val="num" w:pos="1135"/>
        </w:tabs>
        <w:ind w:left="1135" w:hanging="425"/>
      </w:pPr>
      <w:rPr>
        <w:rFonts w:ascii="Arial" w:hAnsi="Arial" w:cs="Times New Roman" w:hint="default"/>
        <w:b/>
        <w:i w:val="0"/>
        <w:sz w:val="20"/>
        <w:szCs w:val="20"/>
      </w:rPr>
    </w:lvl>
    <w:lvl w:ilvl="1">
      <w:start w:val="1"/>
      <w:numFmt w:val="decimal"/>
      <w:lvlText w:val="%1.%2.-"/>
      <w:lvlJc w:val="left"/>
      <w:pPr>
        <w:tabs>
          <w:tab w:val="num" w:pos="1276"/>
        </w:tabs>
        <w:ind w:left="1276" w:hanging="425"/>
      </w:pPr>
      <w:rPr>
        <w:rFonts w:ascii="Arial" w:hAnsi="Arial" w:cs="Times New Roman" w:hint="default"/>
        <w:b/>
        <w:i w:val="0"/>
        <w:sz w:val="20"/>
        <w:szCs w:val="20"/>
      </w:rPr>
    </w:lvl>
    <w:lvl w:ilvl="2">
      <w:start w:val="1"/>
      <w:numFmt w:val="lowerLetter"/>
      <w:lvlText w:val="%1.%2.%3.-"/>
      <w:lvlJc w:val="left"/>
      <w:pPr>
        <w:tabs>
          <w:tab w:val="num" w:pos="992"/>
        </w:tabs>
        <w:ind w:left="992" w:hanging="425"/>
      </w:pPr>
      <w:rPr>
        <w:rFonts w:ascii="Arial" w:hAnsi="Arial" w:cs="Times New Roman" w:hint="default"/>
        <w:b/>
        <w:i w:val="0"/>
        <w:sz w:val="20"/>
        <w:szCs w:val="20"/>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8" w15:restartNumberingAfterBreak="0">
    <w:nsid w:val="76BF5216"/>
    <w:multiLevelType w:val="multilevel"/>
    <w:tmpl w:val="D3F8889E"/>
    <w:lvl w:ilvl="0">
      <w:start w:val="1"/>
      <w:numFmt w:val="lowerLetter"/>
      <w:lvlText w:val="%1)"/>
      <w:lvlJc w:val="left"/>
      <w:pPr>
        <w:tabs>
          <w:tab w:val="left" w:pos="432"/>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784425F7"/>
    <w:multiLevelType w:val="multilevel"/>
    <w:tmpl w:val="4FD623A6"/>
    <w:lvl w:ilvl="0">
      <w:start w:val="1"/>
      <w:numFmt w:val="lowerLetter"/>
      <w:lvlText w:val="%1)"/>
      <w:lvlJc w:val="left"/>
      <w:pPr>
        <w:tabs>
          <w:tab w:val="left" w:pos="288"/>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785D58AB"/>
    <w:multiLevelType w:val="multilevel"/>
    <w:tmpl w:val="3ED00F60"/>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D95044E"/>
    <w:multiLevelType w:val="multilevel"/>
    <w:tmpl w:val="C0DC3D4C"/>
    <w:lvl w:ilvl="0">
      <w:start w:val="1"/>
      <w:numFmt w:val="decimal"/>
      <w:lvlText w:val="%1."/>
      <w:lvlJc w:val="left"/>
      <w:pPr>
        <w:tabs>
          <w:tab w:val="left" w:pos="360"/>
        </w:tabs>
        <w:ind w:left="0" w:firstLine="0"/>
      </w:pPr>
      <w:rPr>
        <w:rFonts w:ascii="Times New Roman" w:eastAsia="Times New Roman" w:hAnsi="Times New Roman"/>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41971275">
    <w:abstractNumId w:val="26"/>
  </w:num>
  <w:num w:numId="2" w16cid:durableId="309871925">
    <w:abstractNumId w:val="18"/>
  </w:num>
  <w:num w:numId="3" w16cid:durableId="16855583">
    <w:abstractNumId w:val="55"/>
  </w:num>
  <w:num w:numId="4" w16cid:durableId="913398085">
    <w:abstractNumId w:val="70"/>
  </w:num>
  <w:num w:numId="5" w16cid:durableId="427702480">
    <w:abstractNumId w:val="2"/>
  </w:num>
  <w:num w:numId="6" w16cid:durableId="312175057">
    <w:abstractNumId w:val="0"/>
  </w:num>
  <w:num w:numId="7" w16cid:durableId="965771046">
    <w:abstractNumId w:val="42"/>
  </w:num>
  <w:num w:numId="8" w16cid:durableId="500194596">
    <w:abstractNumId w:val="8"/>
  </w:num>
  <w:num w:numId="9" w16cid:durableId="1821463982">
    <w:abstractNumId w:val="36"/>
  </w:num>
  <w:num w:numId="10" w16cid:durableId="1221014923">
    <w:abstractNumId w:val="17"/>
  </w:num>
  <w:num w:numId="11" w16cid:durableId="1531256974">
    <w:abstractNumId w:val="16"/>
  </w:num>
  <w:num w:numId="12" w16cid:durableId="1035077367">
    <w:abstractNumId w:val="49"/>
  </w:num>
  <w:num w:numId="13" w16cid:durableId="1204291616">
    <w:abstractNumId w:val="14"/>
  </w:num>
  <w:num w:numId="14" w16cid:durableId="144975542">
    <w:abstractNumId w:val="38"/>
  </w:num>
  <w:num w:numId="15" w16cid:durableId="468061332">
    <w:abstractNumId w:val="15"/>
  </w:num>
  <w:num w:numId="16" w16cid:durableId="1530558221">
    <w:abstractNumId w:val="41"/>
  </w:num>
  <w:num w:numId="17" w16cid:durableId="1858889062">
    <w:abstractNumId w:val="21"/>
  </w:num>
  <w:num w:numId="18" w16cid:durableId="558176279">
    <w:abstractNumId w:val="53"/>
  </w:num>
  <w:num w:numId="19" w16cid:durableId="191109984">
    <w:abstractNumId w:val="22"/>
  </w:num>
  <w:num w:numId="20" w16cid:durableId="838735304">
    <w:abstractNumId w:val="31"/>
  </w:num>
  <w:num w:numId="21" w16cid:durableId="1595743891">
    <w:abstractNumId w:val="50"/>
  </w:num>
  <w:num w:numId="22" w16cid:durableId="1285306761">
    <w:abstractNumId w:val="62"/>
  </w:num>
  <w:num w:numId="23" w16cid:durableId="1772627601">
    <w:abstractNumId w:val="59"/>
  </w:num>
  <w:num w:numId="24" w16cid:durableId="966013902">
    <w:abstractNumId w:val="35"/>
  </w:num>
  <w:num w:numId="25" w16cid:durableId="1149394928">
    <w:abstractNumId w:val="43"/>
  </w:num>
  <w:num w:numId="26" w16cid:durableId="1863206123">
    <w:abstractNumId w:val="64"/>
  </w:num>
  <w:num w:numId="27" w16cid:durableId="1397321029">
    <w:abstractNumId w:val="20"/>
  </w:num>
  <w:num w:numId="28" w16cid:durableId="1532298132">
    <w:abstractNumId w:val="45"/>
  </w:num>
  <w:num w:numId="29" w16cid:durableId="916787367">
    <w:abstractNumId w:val="29"/>
  </w:num>
  <w:num w:numId="30" w16cid:durableId="1224366051">
    <w:abstractNumId w:val="34"/>
  </w:num>
  <w:num w:numId="31" w16cid:durableId="1175608069">
    <w:abstractNumId w:val="46"/>
  </w:num>
  <w:num w:numId="32" w16cid:durableId="477502580">
    <w:abstractNumId w:val="65"/>
  </w:num>
  <w:num w:numId="33" w16cid:durableId="1694651687">
    <w:abstractNumId w:val="67"/>
  </w:num>
  <w:num w:numId="34" w16cid:durableId="19597167">
    <w:abstractNumId w:val="6"/>
  </w:num>
  <w:num w:numId="35" w16cid:durableId="1210384570">
    <w:abstractNumId w:val="54"/>
  </w:num>
  <w:num w:numId="36" w16cid:durableId="1760058770">
    <w:abstractNumId w:val="3"/>
  </w:num>
  <w:num w:numId="37" w16cid:durableId="326784300">
    <w:abstractNumId w:val="1"/>
  </w:num>
  <w:num w:numId="38" w16cid:durableId="678652758">
    <w:abstractNumId w:val="12"/>
  </w:num>
  <w:num w:numId="39" w16cid:durableId="2066372517">
    <w:abstractNumId w:val="19"/>
  </w:num>
  <w:num w:numId="40" w16cid:durableId="269511219">
    <w:abstractNumId w:val="27"/>
  </w:num>
  <w:num w:numId="41" w16cid:durableId="219250544">
    <w:abstractNumId w:val="24"/>
  </w:num>
  <w:num w:numId="42" w16cid:durableId="76708773">
    <w:abstractNumId w:val="48"/>
  </w:num>
  <w:num w:numId="43" w16cid:durableId="1755198214">
    <w:abstractNumId w:val="11"/>
  </w:num>
  <w:num w:numId="44" w16cid:durableId="1180005951">
    <w:abstractNumId w:val="23"/>
  </w:num>
  <w:num w:numId="45" w16cid:durableId="949433400">
    <w:abstractNumId w:val="40"/>
  </w:num>
  <w:num w:numId="46" w16cid:durableId="1145585250">
    <w:abstractNumId w:val="25"/>
  </w:num>
  <w:num w:numId="47" w16cid:durableId="1496532125">
    <w:abstractNumId w:val="28"/>
  </w:num>
  <w:num w:numId="48" w16cid:durableId="1040780862">
    <w:abstractNumId w:val="7"/>
  </w:num>
  <w:num w:numId="49" w16cid:durableId="325090198">
    <w:abstractNumId w:val="66"/>
  </w:num>
  <w:num w:numId="50" w16cid:durableId="195505109">
    <w:abstractNumId w:val="10"/>
  </w:num>
  <w:num w:numId="51" w16cid:durableId="117991831">
    <w:abstractNumId w:val="33"/>
  </w:num>
  <w:num w:numId="52" w16cid:durableId="1995836541">
    <w:abstractNumId w:val="60"/>
  </w:num>
  <w:num w:numId="53" w16cid:durableId="1050418137">
    <w:abstractNumId w:val="6"/>
  </w:num>
  <w:num w:numId="54" w16cid:durableId="1078213302">
    <w:abstractNumId w:val="57"/>
  </w:num>
  <w:num w:numId="55" w16cid:durableId="848642937">
    <w:abstractNumId w:val="37"/>
    <w:lvlOverride w:ilvl="0">
      <w:startOverride w:val="1"/>
    </w:lvlOverride>
    <w:lvlOverride w:ilvl="1"/>
    <w:lvlOverride w:ilvl="2"/>
    <w:lvlOverride w:ilvl="3"/>
    <w:lvlOverride w:ilvl="4"/>
    <w:lvlOverride w:ilvl="5"/>
    <w:lvlOverride w:ilvl="6"/>
    <w:lvlOverride w:ilvl="7"/>
    <w:lvlOverride w:ilvl="8"/>
  </w:num>
  <w:num w:numId="56" w16cid:durableId="954214870">
    <w:abstractNumId w:val="44"/>
    <w:lvlOverride w:ilvl="0">
      <w:startOverride w:val="3"/>
    </w:lvlOverride>
    <w:lvlOverride w:ilvl="1"/>
    <w:lvlOverride w:ilvl="2"/>
    <w:lvlOverride w:ilvl="3"/>
    <w:lvlOverride w:ilvl="4"/>
    <w:lvlOverride w:ilvl="5"/>
    <w:lvlOverride w:ilvl="6"/>
    <w:lvlOverride w:ilvl="7"/>
    <w:lvlOverride w:ilvl="8"/>
  </w:num>
  <w:num w:numId="57" w16cid:durableId="2009475093">
    <w:abstractNumId w:val="52"/>
    <w:lvlOverride w:ilvl="0">
      <w:startOverride w:val="7"/>
    </w:lvlOverride>
    <w:lvlOverride w:ilvl="1"/>
    <w:lvlOverride w:ilvl="2"/>
    <w:lvlOverride w:ilvl="3"/>
    <w:lvlOverride w:ilvl="4"/>
    <w:lvlOverride w:ilvl="5"/>
    <w:lvlOverride w:ilvl="6"/>
    <w:lvlOverride w:ilvl="7"/>
    <w:lvlOverride w:ilvl="8"/>
  </w:num>
  <w:num w:numId="58" w16cid:durableId="1073048409">
    <w:abstractNumId w:val="32"/>
    <w:lvlOverride w:ilvl="0">
      <w:startOverride w:val="10"/>
    </w:lvlOverride>
    <w:lvlOverride w:ilvl="1"/>
    <w:lvlOverride w:ilvl="2"/>
    <w:lvlOverride w:ilvl="3"/>
    <w:lvlOverride w:ilvl="4"/>
    <w:lvlOverride w:ilvl="5"/>
    <w:lvlOverride w:ilvl="6"/>
    <w:lvlOverride w:ilvl="7"/>
    <w:lvlOverride w:ilvl="8"/>
  </w:num>
  <w:num w:numId="59" w16cid:durableId="932130501">
    <w:abstractNumId w:val="71"/>
    <w:lvlOverride w:ilvl="0">
      <w:startOverride w:val="1"/>
    </w:lvlOverride>
    <w:lvlOverride w:ilvl="1"/>
    <w:lvlOverride w:ilvl="2"/>
    <w:lvlOverride w:ilvl="3"/>
    <w:lvlOverride w:ilvl="4"/>
    <w:lvlOverride w:ilvl="5"/>
    <w:lvlOverride w:ilvl="6"/>
    <w:lvlOverride w:ilvl="7"/>
    <w:lvlOverride w:ilvl="8"/>
  </w:num>
  <w:num w:numId="60" w16cid:durableId="1096554943">
    <w:abstractNumId w:val="61"/>
    <w:lvlOverride w:ilvl="0">
      <w:startOverride w:val="1"/>
    </w:lvlOverride>
    <w:lvlOverride w:ilvl="1"/>
    <w:lvlOverride w:ilvl="2"/>
    <w:lvlOverride w:ilvl="3"/>
    <w:lvlOverride w:ilvl="4"/>
    <w:lvlOverride w:ilvl="5"/>
    <w:lvlOverride w:ilvl="6"/>
    <w:lvlOverride w:ilvl="7"/>
    <w:lvlOverride w:ilvl="8"/>
  </w:num>
  <w:num w:numId="61" w16cid:durableId="2010911929">
    <w:abstractNumId w:val="51"/>
    <w:lvlOverride w:ilvl="0">
      <w:startOverride w:val="1"/>
    </w:lvlOverride>
    <w:lvlOverride w:ilvl="1"/>
    <w:lvlOverride w:ilvl="2"/>
    <w:lvlOverride w:ilvl="3"/>
    <w:lvlOverride w:ilvl="4"/>
    <w:lvlOverride w:ilvl="5"/>
    <w:lvlOverride w:ilvl="6"/>
    <w:lvlOverride w:ilvl="7"/>
    <w:lvlOverride w:ilvl="8"/>
  </w:num>
  <w:num w:numId="62" w16cid:durableId="1877883795">
    <w:abstractNumId w:val="30"/>
    <w:lvlOverride w:ilvl="0">
      <w:startOverride w:val="3"/>
    </w:lvlOverride>
    <w:lvlOverride w:ilvl="1"/>
    <w:lvlOverride w:ilvl="2"/>
    <w:lvlOverride w:ilvl="3"/>
    <w:lvlOverride w:ilvl="4"/>
    <w:lvlOverride w:ilvl="5"/>
    <w:lvlOverride w:ilvl="6"/>
    <w:lvlOverride w:ilvl="7"/>
    <w:lvlOverride w:ilvl="8"/>
  </w:num>
  <w:num w:numId="63" w16cid:durableId="301622684">
    <w:abstractNumId w:val="4"/>
  </w:num>
  <w:num w:numId="64" w16cid:durableId="298608127">
    <w:abstractNumId w:val="39"/>
    <w:lvlOverride w:ilvl="0">
      <w:startOverride w:val="1"/>
    </w:lvlOverride>
    <w:lvlOverride w:ilvl="1"/>
    <w:lvlOverride w:ilvl="2"/>
    <w:lvlOverride w:ilvl="3"/>
    <w:lvlOverride w:ilvl="4"/>
    <w:lvlOverride w:ilvl="5"/>
    <w:lvlOverride w:ilvl="6"/>
    <w:lvlOverride w:ilvl="7"/>
    <w:lvlOverride w:ilvl="8"/>
  </w:num>
  <w:num w:numId="65" w16cid:durableId="1240793324">
    <w:abstractNumId w:val="63"/>
    <w:lvlOverride w:ilvl="0">
      <w:startOverride w:val="1"/>
    </w:lvlOverride>
    <w:lvlOverride w:ilvl="1"/>
    <w:lvlOverride w:ilvl="2"/>
    <w:lvlOverride w:ilvl="3"/>
    <w:lvlOverride w:ilvl="4"/>
    <w:lvlOverride w:ilvl="5"/>
    <w:lvlOverride w:ilvl="6"/>
    <w:lvlOverride w:ilvl="7"/>
    <w:lvlOverride w:ilvl="8"/>
  </w:num>
  <w:num w:numId="66" w16cid:durableId="1299383898">
    <w:abstractNumId w:val="69"/>
    <w:lvlOverride w:ilvl="0">
      <w:startOverride w:val="1"/>
    </w:lvlOverride>
    <w:lvlOverride w:ilvl="1"/>
    <w:lvlOverride w:ilvl="2"/>
    <w:lvlOverride w:ilvl="3"/>
    <w:lvlOverride w:ilvl="4"/>
    <w:lvlOverride w:ilvl="5"/>
    <w:lvlOverride w:ilvl="6"/>
    <w:lvlOverride w:ilvl="7"/>
    <w:lvlOverride w:ilvl="8"/>
  </w:num>
  <w:num w:numId="67" w16cid:durableId="579677779">
    <w:abstractNumId w:val="9"/>
  </w:num>
  <w:num w:numId="68" w16cid:durableId="58789222">
    <w:abstractNumId w:val="58"/>
    <w:lvlOverride w:ilvl="0">
      <w:startOverride w:val="1"/>
    </w:lvlOverride>
    <w:lvlOverride w:ilvl="1"/>
    <w:lvlOverride w:ilvl="2"/>
    <w:lvlOverride w:ilvl="3"/>
    <w:lvlOverride w:ilvl="4"/>
    <w:lvlOverride w:ilvl="5"/>
    <w:lvlOverride w:ilvl="6"/>
    <w:lvlOverride w:ilvl="7"/>
    <w:lvlOverride w:ilvl="8"/>
  </w:num>
  <w:num w:numId="69" w16cid:durableId="659770177">
    <w:abstractNumId w:val="56"/>
    <w:lvlOverride w:ilvl="0">
      <w:startOverride w:val="7"/>
    </w:lvlOverride>
    <w:lvlOverride w:ilvl="1"/>
    <w:lvlOverride w:ilvl="2"/>
    <w:lvlOverride w:ilvl="3"/>
    <w:lvlOverride w:ilvl="4"/>
    <w:lvlOverride w:ilvl="5"/>
    <w:lvlOverride w:ilvl="6"/>
    <w:lvlOverride w:ilvl="7"/>
    <w:lvlOverride w:ilvl="8"/>
  </w:num>
  <w:num w:numId="70" w16cid:durableId="108470928">
    <w:abstractNumId w:val="68"/>
    <w:lvlOverride w:ilvl="0">
      <w:startOverride w:val="1"/>
    </w:lvlOverride>
    <w:lvlOverride w:ilvl="1"/>
    <w:lvlOverride w:ilvl="2"/>
    <w:lvlOverride w:ilvl="3"/>
    <w:lvlOverride w:ilvl="4"/>
    <w:lvlOverride w:ilvl="5"/>
    <w:lvlOverride w:ilvl="6"/>
    <w:lvlOverride w:ilvl="7"/>
    <w:lvlOverride w:ilvl="8"/>
  </w:num>
  <w:num w:numId="71" w16cid:durableId="1479956231">
    <w:abstractNumId w:val="5"/>
    <w:lvlOverride w:ilvl="0">
      <w:startOverride w:val="1"/>
    </w:lvlOverride>
    <w:lvlOverride w:ilvl="1"/>
    <w:lvlOverride w:ilvl="2"/>
    <w:lvlOverride w:ilvl="3"/>
    <w:lvlOverride w:ilvl="4"/>
    <w:lvlOverride w:ilvl="5"/>
    <w:lvlOverride w:ilvl="6"/>
    <w:lvlOverride w:ilvl="7"/>
    <w:lvlOverride w:ilvl="8"/>
  </w:num>
  <w:num w:numId="72" w16cid:durableId="303243050">
    <w:abstractNumId w:val="47"/>
  </w:num>
  <w:num w:numId="73" w16cid:durableId="800463006">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AE"/>
    <w:rsid w:val="00000AD7"/>
    <w:rsid w:val="000023C7"/>
    <w:rsid w:val="00003BEF"/>
    <w:rsid w:val="00011825"/>
    <w:rsid w:val="00012B05"/>
    <w:rsid w:val="00013EC7"/>
    <w:rsid w:val="0001541B"/>
    <w:rsid w:val="0001764A"/>
    <w:rsid w:val="00020F52"/>
    <w:rsid w:val="0002230A"/>
    <w:rsid w:val="00024975"/>
    <w:rsid w:val="00025A1C"/>
    <w:rsid w:val="00032102"/>
    <w:rsid w:val="00037B62"/>
    <w:rsid w:val="000407A5"/>
    <w:rsid w:val="00042116"/>
    <w:rsid w:val="000456E9"/>
    <w:rsid w:val="0004583F"/>
    <w:rsid w:val="000507A9"/>
    <w:rsid w:val="00052B59"/>
    <w:rsid w:val="00053092"/>
    <w:rsid w:val="00053B9D"/>
    <w:rsid w:val="000552B1"/>
    <w:rsid w:val="0005602F"/>
    <w:rsid w:val="00056208"/>
    <w:rsid w:val="00056D0A"/>
    <w:rsid w:val="000575E8"/>
    <w:rsid w:val="00061132"/>
    <w:rsid w:val="00062230"/>
    <w:rsid w:val="00062E82"/>
    <w:rsid w:val="0006515A"/>
    <w:rsid w:val="000660AA"/>
    <w:rsid w:val="00066BEC"/>
    <w:rsid w:val="000675A0"/>
    <w:rsid w:val="00071FED"/>
    <w:rsid w:val="00077297"/>
    <w:rsid w:val="00082159"/>
    <w:rsid w:val="000856A1"/>
    <w:rsid w:val="000868C6"/>
    <w:rsid w:val="000874DB"/>
    <w:rsid w:val="000A2075"/>
    <w:rsid w:val="000A3A9A"/>
    <w:rsid w:val="000A5BF3"/>
    <w:rsid w:val="000A75E2"/>
    <w:rsid w:val="000B01E3"/>
    <w:rsid w:val="000B5C10"/>
    <w:rsid w:val="000B6207"/>
    <w:rsid w:val="000C1238"/>
    <w:rsid w:val="000C1B4B"/>
    <w:rsid w:val="000C4318"/>
    <w:rsid w:val="000D22C7"/>
    <w:rsid w:val="000D3D67"/>
    <w:rsid w:val="000D6E31"/>
    <w:rsid w:val="000E0FED"/>
    <w:rsid w:val="000E123A"/>
    <w:rsid w:val="000E4AA4"/>
    <w:rsid w:val="000E5F56"/>
    <w:rsid w:val="000F39C9"/>
    <w:rsid w:val="000F5576"/>
    <w:rsid w:val="0010210A"/>
    <w:rsid w:val="0010294E"/>
    <w:rsid w:val="00104E94"/>
    <w:rsid w:val="00106CBA"/>
    <w:rsid w:val="00106E5F"/>
    <w:rsid w:val="00107D24"/>
    <w:rsid w:val="0011273E"/>
    <w:rsid w:val="00113653"/>
    <w:rsid w:val="00113F0C"/>
    <w:rsid w:val="00116BB6"/>
    <w:rsid w:val="0012096B"/>
    <w:rsid w:val="00121C8D"/>
    <w:rsid w:val="00122B98"/>
    <w:rsid w:val="00125D14"/>
    <w:rsid w:val="00126B6B"/>
    <w:rsid w:val="00126C87"/>
    <w:rsid w:val="00127387"/>
    <w:rsid w:val="0012775D"/>
    <w:rsid w:val="00131616"/>
    <w:rsid w:val="00131641"/>
    <w:rsid w:val="00131729"/>
    <w:rsid w:val="00132454"/>
    <w:rsid w:val="0013514C"/>
    <w:rsid w:val="00135555"/>
    <w:rsid w:val="001374A4"/>
    <w:rsid w:val="001407A6"/>
    <w:rsid w:val="001439D6"/>
    <w:rsid w:val="00143C36"/>
    <w:rsid w:val="001469C8"/>
    <w:rsid w:val="00146DFC"/>
    <w:rsid w:val="00152B28"/>
    <w:rsid w:val="00154592"/>
    <w:rsid w:val="0015496C"/>
    <w:rsid w:val="001650C3"/>
    <w:rsid w:val="00165433"/>
    <w:rsid w:val="001668E6"/>
    <w:rsid w:val="00166A5E"/>
    <w:rsid w:val="00167B13"/>
    <w:rsid w:val="0017226B"/>
    <w:rsid w:val="001737CB"/>
    <w:rsid w:val="00174732"/>
    <w:rsid w:val="00174978"/>
    <w:rsid w:val="00175136"/>
    <w:rsid w:val="00176B57"/>
    <w:rsid w:val="001776F5"/>
    <w:rsid w:val="00181345"/>
    <w:rsid w:val="00182A38"/>
    <w:rsid w:val="00182DC3"/>
    <w:rsid w:val="00184758"/>
    <w:rsid w:val="00184FA9"/>
    <w:rsid w:val="001855D9"/>
    <w:rsid w:val="0018752A"/>
    <w:rsid w:val="001909AB"/>
    <w:rsid w:val="0019160C"/>
    <w:rsid w:val="001933C1"/>
    <w:rsid w:val="001945F2"/>
    <w:rsid w:val="00196533"/>
    <w:rsid w:val="0019655C"/>
    <w:rsid w:val="00197491"/>
    <w:rsid w:val="001A38D9"/>
    <w:rsid w:val="001A3B05"/>
    <w:rsid w:val="001A54FF"/>
    <w:rsid w:val="001B0A97"/>
    <w:rsid w:val="001B0D45"/>
    <w:rsid w:val="001B1EBD"/>
    <w:rsid w:val="001B330B"/>
    <w:rsid w:val="001B4565"/>
    <w:rsid w:val="001B64A3"/>
    <w:rsid w:val="001B6D6B"/>
    <w:rsid w:val="001C060B"/>
    <w:rsid w:val="001C1891"/>
    <w:rsid w:val="001C2E49"/>
    <w:rsid w:val="001C38F9"/>
    <w:rsid w:val="001C4B53"/>
    <w:rsid w:val="001D013D"/>
    <w:rsid w:val="001D054C"/>
    <w:rsid w:val="001D0A74"/>
    <w:rsid w:val="001D1516"/>
    <w:rsid w:val="001D46A9"/>
    <w:rsid w:val="001D5EC3"/>
    <w:rsid w:val="001D7552"/>
    <w:rsid w:val="001D7A81"/>
    <w:rsid w:val="001E3650"/>
    <w:rsid w:val="001E374E"/>
    <w:rsid w:val="001E5D78"/>
    <w:rsid w:val="001E5FFF"/>
    <w:rsid w:val="001F09AB"/>
    <w:rsid w:val="001F176C"/>
    <w:rsid w:val="001F2C43"/>
    <w:rsid w:val="001F2E3F"/>
    <w:rsid w:val="001F30EA"/>
    <w:rsid w:val="001F4BF6"/>
    <w:rsid w:val="001F62C6"/>
    <w:rsid w:val="00200A82"/>
    <w:rsid w:val="00201D95"/>
    <w:rsid w:val="00202A2E"/>
    <w:rsid w:val="00203596"/>
    <w:rsid w:val="002038CF"/>
    <w:rsid w:val="00204AEB"/>
    <w:rsid w:val="00205455"/>
    <w:rsid w:val="00205A7B"/>
    <w:rsid w:val="00205C92"/>
    <w:rsid w:val="00206D52"/>
    <w:rsid w:val="00207B3D"/>
    <w:rsid w:val="002115B3"/>
    <w:rsid w:val="002125AE"/>
    <w:rsid w:val="0021341F"/>
    <w:rsid w:val="00213937"/>
    <w:rsid w:val="0021496B"/>
    <w:rsid w:val="00215550"/>
    <w:rsid w:val="0021768F"/>
    <w:rsid w:val="00220CCA"/>
    <w:rsid w:val="0022133C"/>
    <w:rsid w:val="0022192B"/>
    <w:rsid w:val="0022274B"/>
    <w:rsid w:val="00224E3D"/>
    <w:rsid w:val="00227A6B"/>
    <w:rsid w:val="00227F88"/>
    <w:rsid w:val="002318C1"/>
    <w:rsid w:val="00241B92"/>
    <w:rsid w:val="00243DDC"/>
    <w:rsid w:val="00244743"/>
    <w:rsid w:val="00244C67"/>
    <w:rsid w:val="002461DE"/>
    <w:rsid w:val="0025082D"/>
    <w:rsid w:val="0025162E"/>
    <w:rsid w:val="002532C5"/>
    <w:rsid w:val="0025343F"/>
    <w:rsid w:val="00253DA5"/>
    <w:rsid w:val="00253F93"/>
    <w:rsid w:val="00255681"/>
    <w:rsid w:val="00255959"/>
    <w:rsid w:val="00256B23"/>
    <w:rsid w:val="00257292"/>
    <w:rsid w:val="002607F9"/>
    <w:rsid w:val="00261332"/>
    <w:rsid w:val="00262C87"/>
    <w:rsid w:val="00263269"/>
    <w:rsid w:val="00265181"/>
    <w:rsid w:val="00266A33"/>
    <w:rsid w:val="00266C5E"/>
    <w:rsid w:val="00266F71"/>
    <w:rsid w:val="0027043B"/>
    <w:rsid w:val="00271590"/>
    <w:rsid w:val="00271F85"/>
    <w:rsid w:val="00272BF4"/>
    <w:rsid w:val="00274574"/>
    <w:rsid w:val="00281865"/>
    <w:rsid w:val="00283F93"/>
    <w:rsid w:val="00285E27"/>
    <w:rsid w:val="00285FB2"/>
    <w:rsid w:val="00286277"/>
    <w:rsid w:val="00286CD7"/>
    <w:rsid w:val="002879E8"/>
    <w:rsid w:val="00290D82"/>
    <w:rsid w:val="00291BF3"/>
    <w:rsid w:val="0029350A"/>
    <w:rsid w:val="00295DC4"/>
    <w:rsid w:val="002A304D"/>
    <w:rsid w:val="002A4068"/>
    <w:rsid w:val="002A45FA"/>
    <w:rsid w:val="002A472D"/>
    <w:rsid w:val="002A579A"/>
    <w:rsid w:val="002A5D45"/>
    <w:rsid w:val="002B491B"/>
    <w:rsid w:val="002B658E"/>
    <w:rsid w:val="002B6E2A"/>
    <w:rsid w:val="002B7902"/>
    <w:rsid w:val="002C0DBA"/>
    <w:rsid w:val="002C292D"/>
    <w:rsid w:val="002C29B7"/>
    <w:rsid w:val="002C4B5F"/>
    <w:rsid w:val="002C500B"/>
    <w:rsid w:val="002C5707"/>
    <w:rsid w:val="002C7DC2"/>
    <w:rsid w:val="002D0C91"/>
    <w:rsid w:val="002D2930"/>
    <w:rsid w:val="002D38A9"/>
    <w:rsid w:val="002D410E"/>
    <w:rsid w:val="002D50C4"/>
    <w:rsid w:val="002D5AAD"/>
    <w:rsid w:val="002D5CD3"/>
    <w:rsid w:val="002D657F"/>
    <w:rsid w:val="002D736F"/>
    <w:rsid w:val="002E06B5"/>
    <w:rsid w:val="002E0D91"/>
    <w:rsid w:val="002E3062"/>
    <w:rsid w:val="002E442F"/>
    <w:rsid w:val="002E6E15"/>
    <w:rsid w:val="002E7395"/>
    <w:rsid w:val="002E7697"/>
    <w:rsid w:val="002E79A7"/>
    <w:rsid w:val="002F1904"/>
    <w:rsid w:val="002F2F13"/>
    <w:rsid w:val="002F4E8A"/>
    <w:rsid w:val="002F586D"/>
    <w:rsid w:val="002F7961"/>
    <w:rsid w:val="00300A5C"/>
    <w:rsid w:val="003023EE"/>
    <w:rsid w:val="003025FB"/>
    <w:rsid w:val="00303A6C"/>
    <w:rsid w:val="00304A49"/>
    <w:rsid w:val="003051E0"/>
    <w:rsid w:val="00306CFA"/>
    <w:rsid w:val="00307D3D"/>
    <w:rsid w:val="003108D0"/>
    <w:rsid w:val="00311A50"/>
    <w:rsid w:val="00315E60"/>
    <w:rsid w:val="00316175"/>
    <w:rsid w:val="00317F18"/>
    <w:rsid w:val="00323C31"/>
    <w:rsid w:val="00324F24"/>
    <w:rsid w:val="003257CF"/>
    <w:rsid w:val="00325D94"/>
    <w:rsid w:val="003301B2"/>
    <w:rsid w:val="00332C96"/>
    <w:rsid w:val="003365CF"/>
    <w:rsid w:val="00343918"/>
    <w:rsid w:val="00344398"/>
    <w:rsid w:val="00345DAC"/>
    <w:rsid w:val="0034736C"/>
    <w:rsid w:val="00351737"/>
    <w:rsid w:val="003518A3"/>
    <w:rsid w:val="00362169"/>
    <w:rsid w:val="003622FC"/>
    <w:rsid w:val="00365F2C"/>
    <w:rsid w:val="00366104"/>
    <w:rsid w:val="00366A0B"/>
    <w:rsid w:val="003713A6"/>
    <w:rsid w:val="00372224"/>
    <w:rsid w:val="00372CEA"/>
    <w:rsid w:val="00372F24"/>
    <w:rsid w:val="003758A6"/>
    <w:rsid w:val="00375CE9"/>
    <w:rsid w:val="00376BA7"/>
    <w:rsid w:val="00380F53"/>
    <w:rsid w:val="00380FCC"/>
    <w:rsid w:val="00382015"/>
    <w:rsid w:val="00382A84"/>
    <w:rsid w:val="00382F1F"/>
    <w:rsid w:val="003850F5"/>
    <w:rsid w:val="003909C8"/>
    <w:rsid w:val="00392003"/>
    <w:rsid w:val="0039726D"/>
    <w:rsid w:val="00397378"/>
    <w:rsid w:val="003975F1"/>
    <w:rsid w:val="003A17BD"/>
    <w:rsid w:val="003A7E23"/>
    <w:rsid w:val="003A7F90"/>
    <w:rsid w:val="003B28EE"/>
    <w:rsid w:val="003B6E17"/>
    <w:rsid w:val="003B7C8E"/>
    <w:rsid w:val="003C15E0"/>
    <w:rsid w:val="003C1FAA"/>
    <w:rsid w:val="003C4E32"/>
    <w:rsid w:val="003C5CB0"/>
    <w:rsid w:val="003D5C33"/>
    <w:rsid w:val="003E1CA7"/>
    <w:rsid w:val="003E243B"/>
    <w:rsid w:val="003E29D9"/>
    <w:rsid w:val="003E34AC"/>
    <w:rsid w:val="003E42B8"/>
    <w:rsid w:val="003E5063"/>
    <w:rsid w:val="003E5B4B"/>
    <w:rsid w:val="003E7143"/>
    <w:rsid w:val="003F0AD4"/>
    <w:rsid w:val="003F159A"/>
    <w:rsid w:val="003F1ACF"/>
    <w:rsid w:val="003F489F"/>
    <w:rsid w:val="003F4D51"/>
    <w:rsid w:val="003F74FA"/>
    <w:rsid w:val="003F7A7A"/>
    <w:rsid w:val="00400C36"/>
    <w:rsid w:val="00410568"/>
    <w:rsid w:val="00411D5C"/>
    <w:rsid w:val="004123E3"/>
    <w:rsid w:val="0041248A"/>
    <w:rsid w:val="00416696"/>
    <w:rsid w:val="00416CEC"/>
    <w:rsid w:val="00417085"/>
    <w:rsid w:val="004205DC"/>
    <w:rsid w:val="0042197E"/>
    <w:rsid w:val="00422792"/>
    <w:rsid w:val="004232AE"/>
    <w:rsid w:val="00423719"/>
    <w:rsid w:val="0042379D"/>
    <w:rsid w:val="00424DFF"/>
    <w:rsid w:val="00424EFE"/>
    <w:rsid w:val="00425B56"/>
    <w:rsid w:val="00426A73"/>
    <w:rsid w:val="00427A77"/>
    <w:rsid w:val="00432B38"/>
    <w:rsid w:val="004367FD"/>
    <w:rsid w:val="004372B6"/>
    <w:rsid w:val="00445E99"/>
    <w:rsid w:val="0045035E"/>
    <w:rsid w:val="00450B4B"/>
    <w:rsid w:val="004569FC"/>
    <w:rsid w:val="00462ECB"/>
    <w:rsid w:val="00463304"/>
    <w:rsid w:val="00463481"/>
    <w:rsid w:val="004660BD"/>
    <w:rsid w:val="00467745"/>
    <w:rsid w:val="004736C1"/>
    <w:rsid w:val="00477D11"/>
    <w:rsid w:val="0048334A"/>
    <w:rsid w:val="00485C24"/>
    <w:rsid w:val="00486624"/>
    <w:rsid w:val="00490CA4"/>
    <w:rsid w:val="00491DBF"/>
    <w:rsid w:val="00494FEB"/>
    <w:rsid w:val="004A0663"/>
    <w:rsid w:val="004A072E"/>
    <w:rsid w:val="004A2EF2"/>
    <w:rsid w:val="004B01C4"/>
    <w:rsid w:val="004B0BE4"/>
    <w:rsid w:val="004B3C6F"/>
    <w:rsid w:val="004B4F3E"/>
    <w:rsid w:val="004B7EF0"/>
    <w:rsid w:val="004C1C44"/>
    <w:rsid w:val="004D294F"/>
    <w:rsid w:val="004D5233"/>
    <w:rsid w:val="004D53A1"/>
    <w:rsid w:val="004D6976"/>
    <w:rsid w:val="004E0397"/>
    <w:rsid w:val="004E188A"/>
    <w:rsid w:val="004E51C4"/>
    <w:rsid w:val="004E7289"/>
    <w:rsid w:val="004F2A02"/>
    <w:rsid w:val="004F2BCA"/>
    <w:rsid w:val="004F4FC1"/>
    <w:rsid w:val="004F7C3A"/>
    <w:rsid w:val="00500281"/>
    <w:rsid w:val="005010BC"/>
    <w:rsid w:val="00506F8F"/>
    <w:rsid w:val="00510669"/>
    <w:rsid w:val="00510772"/>
    <w:rsid w:val="00513F2A"/>
    <w:rsid w:val="00516F5C"/>
    <w:rsid w:val="005177A8"/>
    <w:rsid w:val="00522B55"/>
    <w:rsid w:val="005234AC"/>
    <w:rsid w:val="005236B3"/>
    <w:rsid w:val="00523E02"/>
    <w:rsid w:val="00525CA5"/>
    <w:rsid w:val="005343B6"/>
    <w:rsid w:val="005375C7"/>
    <w:rsid w:val="0054473A"/>
    <w:rsid w:val="005466AA"/>
    <w:rsid w:val="00550540"/>
    <w:rsid w:val="005519D0"/>
    <w:rsid w:val="00552425"/>
    <w:rsid w:val="00552AA4"/>
    <w:rsid w:val="00553B5F"/>
    <w:rsid w:val="00557E1C"/>
    <w:rsid w:val="00562D65"/>
    <w:rsid w:val="00567BDA"/>
    <w:rsid w:val="00576094"/>
    <w:rsid w:val="00580621"/>
    <w:rsid w:val="00582306"/>
    <w:rsid w:val="0058547A"/>
    <w:rsid w:val="00586D00"/>
    <w:rsid w:val="0059104F"/>
    <w:rsid w:val="00591197"/>
    <w:rsid w:val="0059133F"/>
    <w:rsid w:val="0059291B"/>
    <w:rsid w:val="00593B0E"/>
    <w:rsid w:val="00593B63"/>
    <w:rsid w:val="00595191"/>
    <w:rsid w:val="00595BA2"/>
    <w:rsid w:val="00596BCE"/>
    <w:rsid w:val="00597CB8"/>
    <w:rsid w:val="005A07CA"/>
    <w:rsid w:val="005A1286"/>
    <w:rsid w:val="005A133D"/>
    <w:rsid w:val="005A1D96"/>
    <w:rsid w:val="005A2E9C"/>
    <w:rsid w:val="005B0D6F"/>
    <w:rsid w:val="005B4779"/>
    <w:rsid w:val="005B48F8"/>
    <w:rsid w:val="005B4FD6"/>
    <w:rsid w:val="005B6F07"/>
    <w:rsid w:val="005B7920"/>
    <w:rsid w:val="005C03AF"/>
    <w:rsid w:val="005C184F"/>
    <w:rsid w:val="005C5D76"/>
    <w:rsid w:val="005C5ECA"/>
    <w:rsid w:val="005C7277"/>
    <w:rsid w:val="005C7D42"/>
    <w:rsid w:val="005C7E7C"/>
    <w:rsid w:val="005D6B41"/>
    <w:rsid w:val="005E03AE"/>
    <w:rsid w:val="005E124F"/>
    <w:rsid w:val="005E3C0C"/>
    <w:rsid w:val="005F16EA"/>
    <w:rsid w:val="005F1733"/>
    <w:rsid w:val="005F368C"/>
    <w:rsid w:val="005F5076"/>
    <w:rsid w:val="00605B0B"/>
    <w:rsid w:val="00607166"/>
    <w:rsid w:val="00610605"/>
    <w:rsid w:val="00614509"/>
    <w:rsid w:val="006151B6"/>
    <w:rsid w:val="00616EE3"/>
    <w:rsid w:val="006209CB"/>
    <w:rsid w:val="006235F4"/>
    <w:rsid w:val="006305EB"/>
    <w:rsid w:val="00630995"/>
    <w:rsid w:val="00634F2A"/>
    <w:rsid w:val="006376D6"/>
    <w:rsid w:val="006416A2"/>
    <w:rsid w:val="006433DF"/>
    <w:rsid w:val="00645E28"/>
    <w:rsid w:val="00646727"/>
    <w:rsid w:val="00647193"/>
    <w:rsid w:val="006471B5"/>
    <w:rsid w:val="00647A8E"/>
    <w:rsid w:val="006562D9"/>
    <w:rsid w:val="00656F33"/>
    <w:rsid w:val="006648AE"/>
    <w:rsid w:val="006658D9"/>
    <w:rsid w:val="00665DBF"/>
    <w:rsid w:val="00670CA3"/>
    <w:rsid w:val="00671B4E"/>
    <w:rsid w:val="00676033"/>
    <w:rsid w:val="0068071A"/>
    <w:rsid w:val="0068151A"/>
    <w:rsid w:val="00682ECE"/>
    <w:rsid w:val="00686132"/>
    <w:rsid w:val="00687EFD"/>
    <w:rsid w:val="00690825"/>
    <w:rsid w:val="006910F2"/>
    <w:rsid w:val="00692776"/>
    <w:rsid w:val="00697F70"/>
    <w:rsid w:val="006A1E3C"/>
    <w:rsid w:val="006A4152"/>
    <w:rsid w:val="006A5D18"/>
    <w:rsid w:val="006B2717"/>
    <w:rsid w:val="006B7798"/>
    <w:rsid w:val="006C10E3"/>
    <w:rsid w:val="006C3ADF"/>
    <w:rsid w:val="006C4078"/>
    <w:rsid w:val="006C5ADF"/>
    <w:rsid w:val="006C7588"/>
    <w:rsid w:val="006D065A"/>
    <w:rsid w:val="006D14AF"/>
    <w:rsid w:val="006D274C"/>
    <w:rsid w:val="006D2B90"/>
    <w:rsid w:val="006D431B"/>
    <w:rsid w:val="006D682F"/>
    <w:rsid w:val="006D7F8C"/>
    <w:rsid w:val="006E0C58"/>
    <w:rsid w:val="006E2DFB"/>
    <w:rsid w:val="006E38CD"/>
    <w:rsid w:val="006E6CE0"/>
    <w:rsid w:val="006E71FB"/>
    <w:rsid w:val="006F1869"/>
    <w:rsid w:val="006F3177"/>
    <w:rsid w:val="006F38CA"/>
    <w:rsid w:val="006F5A74"/>
    <w:rsid w:val="006F6C45"/>
    <w:rsid w:val="006F6EC9"/>
    <w:rsid w:val="0070181D"/>
    <w:rsid w:val="007036BA"/>
    <w:rsid w:val="00704C49"/>
    <w:rsid w:val="00705BC2"/>
    <w:rsid w:val="0070677F"/>
    <w:rsid w:val="00707011"/>
    <w:rsid w:val="00707E3B"/>
    <w:rsid w:val="0071322B"/>
    <w:rsid w:val="00713B9C"/>
    <w:rsid w:val="00715592"/>
    <w:rsid w:val="007166BA"/>
    <w:rsid w:val="00716C71"/>
    <w:rsid w:val="00722C8C"/>
    <w:rsid w:val="00725D3D"/>
    <w:rsid w:val="00726B24"/>
    <w:rsid w:val="00733895"/>
    <w:rsid w:val="0073441A"/>
    <w:rsid w:val="007352EC"/>
    <w:rsid w:val="007360C4"/>
    <w:rsid w:val="00736636"/>
    <w:rsid w:val="00740D4D"/>
    <w:rsid w:val="0074254B"/>
    <w:rsid w:val="00744006"/>
    <w:rsid w:val="007442FD"/>
    <w:rsid w:val="007467B0"/>
    <w:rsid w:val="007501B8"/>
    <w:rsid w:val="00752001"/>
    <w:rsid w:val="00752319"/>
    <w:rsid w:val="0075240D"/>
    <w:rsid w:val="00754C73"/>
    <w:rsid w:val="00756BAE"/>
    <w:rsid w:val="00760F61"/>
    <w:rsid w:val="007615D9"/>
    <w:rsid w:val="0076204D"/>
    <w:rsid w:val="00762755"/>
    <w:rsid w:val="00763761"/>
    <w:rsid w:val="0076385E"/>
    <w:rsid w:val="00770CE0"/>
    <w:rsid w:val="00770F44"/>
    <w:rsid w:val="00771402"/>
    <w:rsid w:val="00774089"/>
    <w:rsid w:val="007750F0"/>
    <w:rsid w:val="0077548D"/>
    <w:rsid w:val="00775767"/>
    <w:rsid w:val="0077585B"/>
    <w:rsid w:val="007769B2"/>
    <w:rsid w:val="00781DF9"/>
    <w:rsid w:val="007820ED"/>
    <w:rsid w:val="00782A35"/>
    <w:rsid w:val="00785934"/>
    <w:rsid w:val="00785C38"/>
    <w:rsid w:val="00787136"/>
    <w:rsid w:val="0079118D"/>
    <w:rsid w:val="00791F37"/>
    <w:rsid w:val="00794009"/>
    <w:rsid w:val="00795416"/>
    <w:rsid w:val="00796881"/>
    <w:rsid w:val="007A0418"/>
    <w:rsid w:val="007A1E77"/>
    <w:rsid w:val="007A4A0C"/>
    <w:rsid w:val="007A74F9"/>
    <w:rsid w:val="007B7A64"/>
    <w:rsid w:val="007C1C0B"/>
    <w:rsid w:val="007C2883"/>
    <w:rsid w:val="007C3ABC"/>
    <w:rsid w:val="007C701B"/>
    <w:rsid w:val="007C7387"/>
    <w:rsid w:val="007C77A5"/>
    <w:rsid w:val="007D06B4"/>
    <w:rsid w:val="007D2BF8"/>
    <w:rsid w:val="007D3BBE"/>
    <w:rsid w:val="007D422E"/>
    <w:rsid w:val="007D5577"/>
    <w:rsid w:val="007E0758"/>
    <w:rsid w:val="007E4D5D"/>
    <w:rsid w:val="007E6EA1"/>
    <w:rsid w:val="007E79F4"/>
    <w:rsid w:val="007F07E6"/>
    <w:rsid w:val="007F1AB1"/>
    <w:rsid w:val="007F387B"/>
    <w:rsid w:val="007F4CB0"/>
    <w:rsid w:val="007F57A1"/>
    <w:rsid w:val="0080123C"/>
    <w:rsid w:val="00802ED8"/>
    <w:rsid w:val="0080327E"/>
    <w:rsid w:val="00805484"/>
    <w:rsid w:val="0081008F"/>
    <w:rsid w:val="00811E70"/>
    <w:rsid w:val="008135A7"/>
    <w:rsid w:val="00815F97"/>
    <w:rsid w:val="00816DFC"/>
    <w:rsid w:val="00820939"/>
    <w:rsid w:val="00821A34"/>
    <w:rsid w:val="008226B9"/>
    <w:rsid w:val="00822D98"/>
    <w:rsid w:val="008256E9"/>
    <w:rsid w:val="00826FD9"/>
    <w:rsid w:val="00831403"/>
    <w:rsid w:val="00834D94"/>
    <w:rsid w:val="0083753C"/>
    <w:rsid w:val="008379A3"/>
    <w:rsid w:val="00837DE2"/>
    <w:rsid w:val="00840A2E"/>
    <w:rsid w:val="008415D8"/>
    <w:rsid w:val="00841B7E"/>
    <w:rsid w:val="00842A12"/>
    <w:rsid w:val="008463C5"/>
    <w:rsid w:val="00846FA9"/>
    <w:rsid w:val="00851B0F"/>
    <w:rsid w:val="008523CE"/>
    <w:rsid w:val="00853603"/>
    <w:rsid w:val="00853D46"/>
    <w:rsid w:val="00855415"/>
    <w:rsid w:val="00855D9B"/>
    <w:rsid w:val="00856E72"/>
    <w:rsid w:val="00862BE9"/>
    <w:rsid w:val="0086309B"/>
    <w:rsid w:val="008630B3"/>
    <w:rsid w:val="00863C91"/>
    <w:rsid w:val="0086402A"/>
    <w:rsid w:val="008647B2"/>
    <w:rsid w:val="00864F31"/>
    <w:rsid w:val="008650BF"/>
    <w:rsid w:val="00866BDE"/>
    <w:rsid w:val="00867C19"/>
    <w:rsid w:val="0087021D"/>
    <w:rsid w:val="00875476"/>
    <w:rsid w:val="0087602E"/>
    <w:rsid w:val="008761DB"/>
    <w:rsid w:val="008764A6"/>
    <w:rsid w:val="008771FF"/>
    <w:rsid w:val="00877693"/>
    <w:rsid w:val="00881A45"/>
    <w:rsid w:val="008820EF"/>
    <w:rsid w:val="00884034"/>
    <w:rsid w:val="00885445"/>
    <w:rsid w:val="008860AB"/>
    <w:rsid w:val="008866F3"/>
    <w:rsid w:val="00886EFD"/>
    <w:rsid w:val="008871BF"/>
    <w:rsid w:val="008906C4"/>
    <w:rsid w:val="00895A27"/>
    <w:rsid w:val="008A1152"/>
    <w:rsid w:val="008A3CB7"/>
    <w:rsid w:val="008A40FF"/>
    <w:rsid w:val="008A44C7"/>
    <w:rsid w:val="008A4631"/>
    <w:rsid w:val="008A7835"/>
    <w:rsid w:val="008B0327"/>
    <w:rsid w:val="008B0474"/>
    <w:rsid w:val="008B115E"/>
    <w:rsid w:val="008B30A7"/>
    <w:rsid w:val="008B33EB"/>
    <w:rsid w:val="008B3F4C"/>
    <w:rsid w:val="008B42F3"/>
    <w:rsid w:val="008B5C99"/>
    <w:rsid w:val="008C2B4E"/>
    <w:rsid w:val="008C4BC3"/>
    <w:rsid w:val="008C680A"/>
    <w:rsid w:val="008C6D3C"/>
    <w:rsid w:val="008D195B"/>
    <w:rsid w:val="008D1D40"/>
    <w:rsid w:val="008D30D2"/>
    <w:rsid w:val="008D3212"/>
    <w:rsid w:val="008D4055"/>
    <w:rsid w:val="008D4376"/>
    <w:rsid w:val="008D4877"/>
    <w:rsid w:val="008D698C"/>
    <w:rsid w:val="008E0D01"/>
    <w:rsid w:val="008E1A84"/>
    <w:rsid w:val="008E28EF"/>
    <w:rsid w:val="008E2E6B"/>
    <w:rsid w:val="008E30DF"/>
    <w:rsid w:val="008E36B5"/>
    <w:rsid w:val="008E7A5E"/>
    <w:rsid w:val="008F0DA4"/>
    <w:rsid w:val="008F16B0"/>
    <w:rsid w:val="008F1805"/>
    <w:rsid w:val="008F192E"/>
    <w:rsid w:val="008F20FA"/>
    <w:rsid w:val="008F2E6E"/>
    <w:rsid w:val="008F38CC"/>
    <w:rsid w:val="008F3E50"/>
    <w:rsid w:val="008F71B5"/>
    <w:rsid w:val="00904F8F"/>
    <w:rsid w:val="00905EC1"/>
    <w:rsid w:val="00910031"/>
    <w:rsid w:val="009104F6"/>
    <w:rsid w:val="00910DEF"/>
    <w:rsid w:val="0091520E"/>
    <w:rsid w:val="00915FAC"/>
    <w:rsid w:val="00922393"/>
    <w:rsid w:val="00923B0F"/>
    <w:rsid w:val="00932A06"/>
    <w:rsid w:val="009365D6"/>
    <w:rsid w:val="0094259F"/>
    <w:rsid w:val="0094294F"/>
    <w:rsid w:val="00942957"/>
    <w:rsid w:val="009476E1"/>
    <w:rsid w:val="00961254"/>
    <w:rsid w:val="00962175"/>
    <w:rsid w:val="00962969"/>
    <w:rsid w:val="00964DA3"/>
    <w:rsid w:val="00965180"/>
    <w:rsid w:val="00965ED2"/>
    <w:rsid w:val="00967AFA"/>
    <w:rsid w:val="00970A67"/>
    <w:rsid w:val="00975DD2"/>
    <w:rsid w:val="00977028"/>
    <w:rsid w:val="0097746C"/>
    <w:rsid w:val="009823D5"/>
    <w:rsid w:val="009842EE"/>
    <w:rsid w:val="009853F1"/>
    <w:rsid w:val="00986826"/>
    <w:rsid w:val="0098778D"/>
    <w:rsid w:val="009909C6"/>
    <w:rsid w:val="00992344"/>
    <w:rsid w:val="00996124"/>
    <w:rsid w:val="009A2573"/>
    <w:rsid w:val="009A4073"/>
    <w:rsid w:val="009A4B81"/>
    <w:rsid w:val="009A7B93"/>
    <w:rsid w:val="009B0D48"/>
    <w:rsid w:val="009B0FC9"/>
    <w:rsid w:val="009B2A74"/>
    <w:rsid w:val="009B4D27"/>
    <w:rsid w:val="009B7FBB"/>
    <w:rsid w:val="009C16B6"/>
    <w:rsid w:val="009C1F22"/>
    <w:rsid w:val="009C50B3"/>
    <w:rsid w:val="009C6963"/>
    <w:rsid w:val="009C7D22"/>
    <w:rsid w:val="009D58EE"/>
    <w:rsid w:val="009D596B"/>
    <w:rsid w:val="009D795B"/>
    <w:rsid w:val="009E23E5"/>
    <w:rsid w:val="009E2E8E"/>
    <w:rsid w:val="009E44F3"/>
    <w:rsid w:val="009E4D8F"/>
    <w:rsid w:val="009E4D96"/>
    <w:rsid w:val="009E62B9"/>
    <w:rsid w:val="009E71EE"/>
    <w:rsid w:val="009F3CDE"/>
    <w:rsid w:val="009F5B99"/>
    <w:rsid w:val="00A00A5C"/>
    <w:rsid w:val="00A0272B"/>
    <w:rsid w:val="00A04885"/>
    <w:rsid w:val="00A0770B"/>
    <w:rsid w:val="00A10BEB"/>
    <w:rsid w:val="00A12A2A"/>
    <w:rsid w:val="00A12D37"/>
    <w:rsid w:val="00A14E80"/>
    <w:rsid w:val="00A153D6"/>
    <w:rsid w:val="00A16F6D"/>
    <w:rsid w:val="00A177F6"/>
    <w:rsid w:val="00A208E2"/>
    <w:rsid w:val="00A240D2"/>
    <w:rsid w:val="00A26906"/>
    <w:rsid w:val="00A30946"/>
    <w:rsid w:val="00A32CFE"/>
    <w:rsid w:val="00A35BF2"/>
    <w:rsid w:val="00A35EA0"/>
    <w:rsid w:val="00A412C0"/>
    <w:rsid w:val="00A41C2F"/>
    <w:rsid w:val="00A44BF3"/>
    <w:rsid w:val="00A4509E"/>
    <w:rsid w:val="00A46247"/>
    <w:rsid w:val="00A47BB2"/>
    <w:rsid w:val="00A505F1"/>
    <w:rsid w:val="00A51ADB"/>
    <w:rsid w:val="00A52EFD"/>
    <w:rsid w:val="00A5470B"/>
    <w:rsid w:val="00A559B7"/>
    <w:rsid w:val="00A622FF"/>
    <w:rsid w:val="00A6378E"/>
    <w:rsid w:val="00A64572"/>
    <w:rsid w:val="00A674F0"/>
    <w:rsid w:val="00A70EC2"/>
    <w:rsid w:val="00A72D2D"/>
    <w:rsid w:val="00A72F65"/>
    <w:rsid w:val="00A73868"/>
    <w:rsid w:val="00A746D0"/>
    <w:rsid w:val="00A74E84"/>
    <w:rsid w:val="00A759C1"/>
    <w:rsid w:val="00A75FF0"/>
    <w:rsid w:val="00A822B7"/>
    <w:rsid w:val="00A82D95"/>
    <w:rsid w:val="00A834DF"/>
    <w:rsid w:val="00A86120"/>
    <w:rsid w:val="00A90543"/>
    <w:rsid w:val="00A90CA4"/>
    <w:rsid w:val="00A91302"/>
    <w:rsid w:val="00A939AF"/>
    <w:rsid w:val="00A942C9"/>
    <w:rsid w:val="00A957E2"/>
    <w:rsid w:val="00A960A5"/>
    <w:rsid w:val="00AA3AC5"/>
    <w:rsid w:val="00AA3BF0"/>
    <w:rsid w:val="00AA6853"/>
    <w:rsid w:val="00AA7298"/>
    <w:rsid w:val="00AB142C"/>
    <w:rsid w:val="00AB1E6F"/>
    <w:rsid w:val="00AB3F51"/>
    <w:rsid w:val="00AB45DC"/>
    <w:rsid w:val="00AB5A7B"/>
    <w:rsid w:val="00AB73D7"/>
    <w:rsid w:val="00AC1A4C"/>
    <w:rsid w:val="00AC2666"/>
    <w:rsid w:val="00AC3960"/>
    <w:rsid w:val="00AC3B2E"/>
    <w:rsid w:val="00AC4D92"/>
    <w:rsid w:val="00AC5EA9"/>
    <w:rsid w:val="00AC655D"/>
    <w:rsid w:val="00AD0B4F"/>
    <w:rsid w:val="00AD21A9"/>
    <w:rsid w:val="00AD25B9"/>
    <w:rsid w:val="00AD3DF2"/>
    <w:rsid w:val="00AD65A5"/>
    <w:rsid w:val="00AE1AEA"/>
    <w:rsid w:val="00AE2EA6"/>
    <w:rsid w:val="00AE4D70"/>
    <w:rsid w:val="00AE4F91"/>
    <w:rsid w:val="00AE53DD"/>
    <w:rsid w:val="00AE5E58"/>
    <w:rsid w:val="00AE611C"/>
    <w:rsid w:val="00AE6BCD"/>
    <w:rsid w:val="00AE7499"/>
    <w:rsid w:val="00AF529A"/>
    <w:rsid w:val="00AF6892"/>
    <w:rsid w:val="00B01F7F"/>
    <w:rsid w:val="00B03C51"/>
    <w:rsid w:val="00B04CFB"/>
    <w:rsid w:val="00B06384"/>
    <w:rsid w:val="00B06512"/>
    <w:rsid w:val="00B07D37"/>
    <w:rsid w:val="00B12F40"/>
    <w:rsid w:val="00B131D5"/>
    <w:rsid w:val="00B20604"/>
    <w:rsid w:val="00B20A72"/>
    <w:rsid w:val="00B2373A"/>
    <w:rsid w:val="00B2748E"/>
    <w:rsid w:val="00B27F39"/>
    <w:rsid w:val="00B343D4"/>
    <w:rsid w:val="00B34A52"/>
    <w:rsid w:val="00B40E98"/>
    <w:rsid w:val="00B41063"/>
    <w:rsid w:val="00B444A1"/>
    <w:rsid w:val="00B47262"/>
    <w:rsid w:val="00B53005"/>
    <w:rsid w:val="00B539F3"/>
    <w:rsid w:val="00B546BB"/>
    <w:rsid w:val="00B56FEF"/>
    <w:rsid w:val="00B57717"/>
    <w:rsid w:val="00B57C9D"/>
    <w:rsid w:val="00B622D6"/>
    <w:rsid w:val="00B62D9B"/>
    <w:rsid w:val="00B6373E"/>
    <w:rsid w:val="00B63F25"/>
    <w:rsid w:val="00B66ED8"/>
    <w:rsid w:val="00B71F72"/>
    <w:rsid w:val="00B72389"/>
    <w:rsid w:val="00B72FB8"/>
    <w:rsid w:val="00B77E7F"/>
    <w:rsid w:val="00B82BD4"/>
    <w:rsid w:val="00B85217"/>
    <w:rsid w:val="00B853DB"/>
    <w:rsid w:val="00B86EE5"/>
    <w:rsid w:val="00B9080E"/>
    <w:rsid w:val="00B90FC9"/>
    <w:rsid w:val="00B91CA6"/>
    <w:rsid w:val="00B921EF"/>
    <w:rsid w:val="00B9298B"/>
    <w:rsid w:val="00B96751"/>
    <w:rsid w:val="00BA03EC"/>
    <w:rsid w:val="00BA1AB9"/>
    <w:rsid w:val="00BA234F"/>
    <w:rsid w:val="00BA4B48"/>
    <w:rsid w:val="00BA7F6D"/>
    <w:rsid w:val="00BB138E"/>
    <w:rsid w:val="00BB16C8"/>
    <w:rsid w:val="00BB3A51"/>
    <w:rsid w:val="00BB4C91"/>
    <w:rsid w:val="00BB4D69"/>
    <w:rsid w:val="00BB719D"/>
    <w:rsid w:val="00BB752C"/>
    <w:rsid w:val="00BB7A66"/>
    <w:rsid w:val="00BB7BC6"/>
    <w:rsid w:val="00BC197F"/>
    <w:rsid w:val="00BC22BC"/>
    <w:rsid w:val="00BD0561"/>
    <w:rsid w:val="00BD32F3"/>
    <w:rsid w:val="00BD5F77"/>
    <w:rsid w:val="00BD61DF"/>
    <w:rsid w:val="00BD6950"/>
    <w:rsid w:val="00BD72E6"/>
    <w:rsid w:val="00BE07FC"/>
    <w:rsid w:val="00BE1BD9"/>
    <w:rsid w:val="00BE25AB"/>
    <w:rsid w:val="00BE3691"/>
    <w:rsid w:val="00BE3859"/>
    <w:rsid w:val="00BE5A80"/>
    <w:rsid w:val="00BE7508"/>
    <w:rsid w:val="00BF051D"/>
    <w:rsid w:val="00BF0B5D"/>
    <w:rsid w:val="00BF2CCC"/>
    <w:rsid w:val="00BF32D0"/>
    <w:rsid w:val="00BF3CDD"/>
    <w:rsid w:val="00BF3E23"/>
    <w:rsid w:val="00BF44E2"/>
    <w:rsid w:val="00BF57F6"/>
    <w:rsid w:val="00BF5D78"/>
    <w:rsid w:val="00C01612"/>
    <w:rsid w:val="00C016CB"/>
    <w:rsid w:val="00C057C0"/>
    <w:rsid w:val="00C0617A"/>
    <w:rsid w:val="00C06649"/>
    <w:rsid w:val="00C073F1"/>
    <w:rsid w:val="00C07D90"/>
    <w:rsid w:val="00C1079C"/>
    <w:rsid w:val="00C11BDC"/>
    <w:rsid w:val="00C1392B"/>
    <w:rsid w:val="00C148AA"/>
    <w:rsid w:val="00C15348"/>
    <w:rsid w:val="00C17E2A"/>
    <w:rsid w:val="00C23C9B"/>
    <w:rsid w:val="00C24A78"/>
    <w:rsid w:val="00C24C12"/>
    <w:rsid w:val="00C26C65"/>
    <w:rsid w:val="00C3061F"/>
    <w:rsid w:val="00C31D72"/>
    <w:rsid w:val="00C31FCD"/>
    <w:rsid w:val="00C32E1B"/>
    <w:rsid w:val="00C35659"/>
    <w:rsid w:val="00C36C97"/>
    <w:rsid w:val="00C37024"/>
    <w:rsid w:val="00C436CD"/>
    <w:rsid w:val="00C43F7F"/>
    <w:rsid w:val="00C47182"/>
    <w:rsid w:val="00C47744"/>
    <w:rsid w:val="00C50C18"/>
    <w:rsid w:val="00C50C4A"/>
    <w:rsid w:val="00C52202"/>
    <w:rsid w:val="00C53347"/>
    <w:rsid w:val="00C609E3"/>
    <w:rsid w:val="00C60F2B"/>
    <w:rsid w:val="00C623D9"/>
    <w:rsid w:val="00C6284B"/>
    <w:rsid w:val="00C628DC"/>
    <w:rsid w:val="00C63A65"/>
    <w:rsid w:val="00C66DC2"/>
    <w:rsid w:val="00C6755F"/>
    <w:rsid w:val="00C67C1A"/>
    <w:rsid w:val="00C71F39"/>
    <w:rsid w:val="00C7362C"/>
    <w:rsid w:val="00C73A62"/>
    <w:rsid w:val="00C74680"/>
    <w:rsid w:val="00C75733"/>
    <w:rsid w:val="00C76B85"/>
    <w:rsid w:val="00C809E0"/>
    <w:rsid w:val="00C80DA3"/>
    <w:rsid w:val="00C81AFB"/>
    <w:rsid w:val="00C8719D"/>
    <w:rsid w:val="00C929ED"/>
    <w:rsid w:val="00C94A4F"/>
    <w:rsid w:val="00C960C6"/>
    <w:rsid w:val="00C97696"/>
    <w:rsid w:val="00CA1C20"/>
    <w:rsid w:val="00CA1CAF"/>
    <w:rsid w:val="00CA2414"/>
    <w:rsid w:val="00CA2ABC"/>
    <w:rsid w:val="00CA363B"/>
    <w:rsid w:val="00CA6C31"/>
    <w:rsid w:val="00CA6FB7"/>
    <w:rsid w:val="00CA7542"/>
    <w:rsid w:val="00CA7D5E"/>
    <w:rsid w:val="00CC17A0"/>
    <w:rsid w:val="00CC1F2C"/>
    <w:rsid w:val="00CC2531"/>
    <w:rsid w:val="00CC2735"/>
    <w:rsid w:val="00CC28D9"/>
    <w:rsid w:val="00CC4E49"/>
    <w:rsid w:val="00CC69DC"/>
    <w:rsid w:val="00CC74BE"/>
    <w:rsid w:val="00CD0257"/>
    <w:rsid w:val="00CD2A57"/>
    <w:rsid w:val="00CD3B90"/>
    <w:rsid w:val="00CE5044"/>
    <w:rsid w:val="00CE58CD"/>
    <w:rsid w:val="00CE66E8"/>
    <w:rsid w:val="00CE70EE"/>
    <w:rsid w:val="00CF213E"/>
    <w:rsid w:val="00CF22BD"/>
    <w:rsid w:val="00CF2DA6"/>
    <w:rsid w:val="00CF4C91"/>
    <w:rsid w:val="00D00301"/>
    <w:rsid w:val="00D01429"/>
    <w:rsid w:val="00D02D54"/>
    <w:rsid w:val="00D045A1"/>
    <w:rsid w:val="00D04D90"/>
    <w:rsid w:val="00D06A31"/>
    <w:rsid w:val="00D06C62"/>
    <w:rsid w:val="00D11BA6"/>
    <w:rsid w:val="00D12F1C"/>
    <w:rsid w:val="00D139B1"/>
    <w:rsid w:val="00D14029"/>
    <w:rsid w:val="00D15BA1"/>
    <w:rsid w:val="00D207A6"/>
    <w:rsid w:val="00D226A4"/>
    <w:rsid w:val="00D31F95"/>
    <w:rsid w:val="00D328C3"/>
    <w:rsid w:val="00D337F5"/>
    <w:rsid w:val="00D40C76"/>
    <w:rsid w:val="00D41DE5"/>
    <w:rsid w:val="00D43EBB"/>
    <w:rsid w:val="00D442DE"/>
    <w:rsid w:val="00D46FC6"/>
    <w:rsid w:val="00D47627"/>
    <w:rsid w:val="00D47D73"/>
    <w:rsid w:val="00D47F31"/>
    <w:rsid w:val="00D50F7E"/>
    <w:rsid w:val="00D51EA8"/>
    <w:rsid w:val="00D51F3A"/>
    <w:rsid w:val="00D52863"/>
    <w:rsid w:val="00D52ED7"/>
    <w:rsid w:val="00D542EB"/>
    <w:rsid w:val="00D54723"/>
    <w:rsid w:val="00D601AA"/>
    <w:rsid w:val="00D63552"/>
    <w:rsid w:val="00D64167"/>
    <w:rsid w:val="00D6507E"/>
    <w:rsid w:val="00D676D0"/>
    <w:rsid w:val="00D73909"/>
    <w:rsid w:val="00D73AC1"/>
    <w:rsid w:val="00D73B12"/>
    <w:rsid w:val="00D76A08"/>
    <w:rsid w:val="00D77154"/>
    <w:rsid w:val="00D803C6"/>
    <w:rsid w:val="00D8059F"/>
    <w:rsid w:val="00D81C74"/>
    <w:rsid w:val="00D8249B"/>
    <w:rsid w:val="00D830BC"/>
    <w:rsid w:val="00D8323D"/>
    <w:rsid w:val="00D83C8E"/>
    <w:rsid w:val="00D84A66"/>
    <w:rsid w:val="00D84C91"/>
    <w:rsid w:val="00D8567C"/>
    <w:rsid w:val="00D90CE8"/>
    <w:rsid w:val="00D90FFA"/>
    <w:rsid w:val="00D911A2"/>
    <w:rsid w:val="00D92788"/>
    <w:rsid w:val="00D936B2"/>
    <w:rsid w:val="00D93D34"/>
    <w:rsid w:val="00DA17F7"/>
    <w:rsid w:val="00DA2D89"/>
    <w:rsid w:val="00DA54BD"/>
    <w:rsid w:val="00DB1A2E"/>
    <w:rsid w:val="00DB1F96"/>
    <w:rsid w:val="00DB4C33"/>
    <w:rsid w:val="00DB71A7"/>
    <w:rsid w:val="00DB7370"/>
    <w:rsid w:val="00DB78BE"/>
    <w:rsid w:val="00DB7A55"/>
    <w:rsid w:val="00DB7CB9"/>
    <w:rsid w:val="00DC4B12"/>
    <w:rsid w:val="00DC5B01"/>
    <w:rsid w:val="00DC7917"/>
    <w:rsid w:val="00DD1D2D"/>
    <w:rsid w:val="00DD382A"/>
    <w:rsid w:val="00DD4A7E"/>
    <w:rsid w:val="00DD7323"/>
    <w:rsid w:val="00DE08AA"/>
    <w:rsid w:val="00DE5A9A"/>
    <w:rsid w:val="00DE6270"/>
    <w:rsid w:val="00DE699C"/>
    <w:rsid w:val="00DF77B9"/>
    <w:rsid w:val="00E00127"/>
    <w:rsid w:val="00E01F8C"/>
    <w:rsid w:val="00E04464"/>
    <w:rsid w:val="00E11054"/>
    <w:rsid w:val="00E117AD"/>
    <w:rsid w:val="00E158B1"/>
    <w:rsid w:val="00E15E5B"/>
    <w:rsid w:val="00E1610B"/>
    <w:rsid w:val="00E176CC"/>
    <w:rsid w:val="00E17AD8"/>
    <w:rsid w:val="00E25C7F"/>
    <w:rsid w:val="00E260CE"/>
    <w:rsid w:val="00E276F5"/>
    <w:rsid w:val="00E37502"/>
    <w:rsid w:val="00E428B4"/>
    <w:rsid w:val="00E43142"/>
    <w:rsid w:val="00E438DC"/>
    <w:rsid w:val="00E47AA5"/>
    <w:rsid w:val="00E51496"/>
    <w:rsid w:val="00E565E4"/>
    <w:rsid w:val="00E57101"/>
    <w:rsid w:val="00E614E7"/>
    <w:rsid w:val="00E61956"/>
    <w:rsid w:val="00E61B9B"/>
    <w:rsid w:val="00E61C33"/>
    <w:rsid w:val="00E62C8D"/>
    <w:rsid w:val="00E643B6"/>
    <w:rsid w:val="00E702B4"/>
    <w:rsid w:val="00E7715E"/>
    <w:rsid w:val="00E77F29"/>
    <w:rsid w:val="00E823CC"/>
    <w:rsid w:val="00E82EFC"/>
    <w:rsid w:val="00E83428"/>
    <w:rsid w:val="00E840F4"/>
    <w:rsid w:val="00E90B8E"/>
    <w:rsid w:val="00E910CC"/>
    <w:rsid w:val="00E9193F"/>
    <w:rsid w:val="00E92843"/>
    <w:rsid w:val="00E96201"/>
    <w:rsid w:val="00EA2E2F"/>
    <w:rsid w:val="00EA35E2"/>
    <w:rsid w:val="00EA3A2A"/>
    <w:rsid w:val="00EA3D75"/>
    <w:rsid w:val="00EB1CF0"/>
    <w:rsid w:val="00EB3DAA"/>
    <w:rsid w:val="00EB4069"/>
    <w:rsid w:val="00EB58CA"/>
    <w:rsid w:val="00EC33EB"/>
    <w:rsid w:val="00EC3794"/>
    <w:rsid w:val="00EC3A29"/>
    <w:rsid w:val="00EC47E4"/>
    <w:rsid w:val="00EC4B1C"/>
    <w:rsid w:val="00EC7869"/>
    <w:rsid w:val="00ED00F7"/>
    <w:rsid w:val="00ED2B6A"/>
    <w:rsid w:val="00ED3E66"/>
    <w:rsid w:val="00ED5556"/>
    <w:rsid w:val="00ED5F59"/>
    <w:rsid w:val="00ED7C3B"/>
    <w:rsid w:val="00EE1B16"/>
    <w:rsid w:val="00EE2D10"/>
    <w:rsid w:val="00EE30DE"/>
    <w:rsid w:val="00EE46AA"/>
    <w:rsid w:val="00EE59EA"/>
    <w:rsid w:val="00EE5B2E"/>
    <w:rsid w:val="00EE662F"/>
    <w:rsid w:val="00EE72C6"/>
    <w:rsid w:val="00EE76D2"/>
    <w:rsid w:val="00EF17F7"/>
    <w:rsid w:val="00EF3B88"/>
    <w:rsid w:val="00F0213B"/>
    <w:rsid w:val="00F0312D"/>
    <w:rsid w:val="00F04262"/>
    <w:rsid w:val="00F04E02"/>
    <w:rsid w:val="00F07074"/>
    <w:rsid w:val="00F14246"/>
    <w:rsid w:val="00F14B1E"/>
    <w:rsid w:val="00F1591C"/>
    <w:rsid w:val="00F15D60"/>
    <w:rsid w:val="00F1774D"/>
    <w:rsid w:val="00F177B7"/>
    <w:rsid w:val="00F20701"/>
    <w:rsid w:val="00F20BC9"/>
    <w:rsid w:val="00F24003"/>
    <w:rsid w:val="00F24678"/>
    <w:rsid w:val="00F248AE"/>
    <w:rsid w:val="00F25484"/>
    <w:rsid w:val="00F26688"/>
    <w:rsid w:val="00F26E9C"/>
    <w:rsid w:val="00F30ED6"/>
    <w:rsid w:val="00F329D6"/>
    <w:rsid w:val="00F3559B"/>
    <w:rsid w:val="00F37150"/>
    <w:rsid w:val="00F4075D"/>
    <w:rsid w:val="00F408CA"/>
    <w:rsid w:val="00F56217"/>
    <w:rsid w:val="00F6107D"/>
    <w:rsid w:val="00F62F5E"/>
    <w:rsid w:val="00F661AB"/>
    <w:rsid w:val="00F72551"/>
    <w:rsid w:val="00F76689"/>
    <w:rsid w:val="00F777FE"/>
    <w:rsid w:val="00F82628"/>
    <w:rsid w:val="00F83962"/>
    <w:rsid w:val="00F849A3"/>
    <w:rsid w:val="00F84A9A"/>
    <w:rsid w:val="00F85885"/>
    <w:rsid w:val="00F900A0"/>
    <w:rsid w:val="00F94A07"/>
    <w:rsid w:val="00F951AC"/>
    <w:rsid w:val="00F95D63"/>
    <w:rsid w:val="00FA217D"/>
    <w:rsid w:val="00FB02DC"/>
    <w:rsid w:val="00FB10F2"/>
    <w:rsid w:val="00FB6324"/>
    <w:rsid w:val="00FB6E06"/>
    <w:rsid w:val="00FC17CE"/>
    <w:rsid w:val="00FC2D00"/>
    <w:rsid w:val="00FC4E95"/>
    <w:rsid w:val="00FC580A"/>
    <w:rsid w:val="00FC590C"/>
    <w:rsid w:val="00FC69F5"/>
    <w:rsid w:val="00FC6C69"/>
    <w:rsid w:val="00FC6E11"/>
    <w:rsid w:val="00FD4D8F"/>
    <w:rsid w:val="00FD719B"/>
    <w:rsid w:val="00FD7B0D"/>
    <w:rsid w:val="00FD7BDD"/>
    <w:rsid w:val="00FE0437"/>
    <w:rsid w:val="00FE1D7A"/>
    <w:rsid w:val="00FE6552"/>
    <w:rsid w:val="00FE6939"/>
    <w:rsid w:val="00FF1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3FC"/>
  <w15:chartTrackingRefBased/>
  <w15:docId w15:val="{01A6B66B-F42D-47FB-BC15-6129885F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BD9"/>
    <w:pPr>
      <w:spacing w:line="252" w:lineRule="auto"/>
    </w:pPr>
    <w:rPr>
      <w:kern w:val="0"/>
      <w14:ligatures w14:val="none"/>
    </w:rPr>
  </w:style>
  <w:style w:type="paragraph" w:styleId="Ttulo1">
    <w:name w:val="heading 1"/>
    <w:basedOn w:val="Normal"/>
    <w:next w:val="Normal"/>
    <w:link w:val="Ttulo1Car"/>
    <w:uiPriority w:val="9"/>
    <w:qFormat/>
    <w:rsid w:val="006910F2"/>
    <w:pPr>
      <w:keepNext/>
      <w:numPr>
        <w:numId w:val="7"/>
      </w:numPr>
      <w:tabs>
        <w:tab w:val="num" w:pos="2552"/>
      </w:tabs>
      <w:spacing w:before="240" w:after="120" w:line="240" w:lineRule="auto"/>
      <w:ind w:left="2552" w:right="567"/>
      <w:jc w:val="both"/>
      <w:outlineLvl w:val="0"/>
    </w:pPr>
    <w:rPr>
      <w:rFonts w:ascii="Arial" w:eastAsia="Times New Roman" w:hAnsi="Arial" w:cs="Times New Roman"/>
      <w:b/>
      <w:sz w:val="20"/>
      <w:szCs w:val="32"/>
      <w:lang w:val="es-ES_tradnl" w:eastAsia="es-ES"/>
    </w:rPr>
  </w:style>
  <w:style w:type="paragraph" w:styleId="Ttulo2">
    <w:name w:val="heading 2"/>
    <w:basedOn w:val="Normal"/>
    <w:next w:val="Normal"/>
    <w:link w:val="Ttulo2Car"/>
    <w:uiPriority w:val="9"/>
    <w:qFormat/>
    <w:rsid w:val="006910F2"/>
    <w:pPr>
      <w:keepNext/>
      <w:numPr>
        <w:ilvl w:val="1"/>
        <w:numId w:val="7"/>
      </w:numPr>
      <w:tabs>
        <w:tab w:val="num" w:pos="2552"/>
      </w:tabs>
      <w:spacing w:before="240" w:after="120" w:line="240" w:lineRule="auto"/>
      <w:ind w:left="2552" w:right="567"/>
      <w:jc w:val="both"/>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qFormat/>
    <w:rsid w:val="006910F2"/>
    <w:pPr>
      <w:keepNext/>
      <w:numPr>
        <w:ilvl w:val="2"/>
        <w:numId w:val="7"/>
      </w:numPr>
      <w:tabs>
        <w:tab w:val="num" w:pos="2552"/>
      </w:tabs>
      <w:spacing w:before="60" w:after="0" w:line="240" w:lineRule="auto"/>
      <w:ind w:left="2552" w:right="567"/>
      <w:jc w:val="both"/>
      <w:outlineLvl w:val="2"/>
    </w:pPr>
    <w:rPr>
      <w:rFonts w:ascii="Arial" w:eastAsia="Times New Roman" w:hAnsi="Arial" w:cs="Times New Roman"/>
      <w:b/>
      <w:sz w:val="20"/>
      <w:szCs w:val="20"/>
      <w:lang w:val="es-ES_tradnl" w:eastAsia="es-ES"/>
    </w:rPr>
  </w:style>
  <w:style w:type="paragraph" w:styleId="Ttulo4">
    <w:name w:val="heading 4"/>
    <w:basedOn w:val="Normal"/>
    <w:next w:val="Normal"/>
    <w:link w:val="Ttulo4Car"/>
    <w:qFormat/>
    <w:rsid w:val="006910F2"/>
    <w:pPr>
      <w:keepNext/>
      <w:numPr>
        <w:ilvl w:val="3"/>
        <w:numId w:val="7"/>
      </w:numPr>
      <w:spacing w:before="60" w:after="0" w:line="240" w:lineRule="auto"/>
      <w:ind w:right="567"/>
      <w:jc w:val="both"/>
      <w:outlineLvl w:val="3"/>
    </w:pPr>
    <w:rPr>
      <w:rFonts w:ascii="Arial" w:eastAsia="Times New Roman" w:hAnsi="Arial" w:cs="Times New Roman"/>
      <w:b/>
      <w:sz w:val="20"/>
      <w:szCs w:val="20"/>
      <w:lang w:val="es-ES_tradnl" w:eastAsia="es-ES"/>
    </w:rPr>
  </w:style>
  <w:style w:type="paragraph" w:styleId="Ttulo5">
    <w:name w:val="heading 5"/>
    <w:basedOn w:val="Normal"/>
    <w:next w:val="Normal"/>
    <w:link w:val="Ttulo5Car"/>
    <w:uiPriority w:val="9"/>
    <w:unhideWhenUsed/>
    <w:qFormat/>
    <w:rsid w:val="00BF2CCC"/>
    <w:pPr>
      <w:keepNext/>
      <w:keepLines/>
      <w:spacing w:before="40" w:after="0" w:line="259" w:lineRule="auto"/>
      <w:outlineLvl w:val="4"/>
    </w:pPr>
    <w:rPr>
      <w:rFonts w:asciiTheme="majorHAnsi" w:eastAsiaTheme="majorEastAsia" w:hAnsiTheme="majorHAnsi" w:cstheme="majorBidi"/>
      <w:color w:val="2F5496" w:themeColor="accent1" w:themeShade="BF"/>
    </w:rPr>
  </w:style>
  <w:style w:type="paragraph" w:styleId="Ttulo6">
    <w:name w:val="heading 6"/>
    <w:basedOn w:val="Standarduser"/>
    <w:next w:val="Standarduser"/>
    <w:link w:val="Ttulo6Car"/>
    <w:rsid w:val="00BF2CCC"/>
    <w:pPr>
      <w:spacing w:before="240" w:after="60"/>
      <w:ind w:left="1152" w:hanging="1152"/>
      <w:outlineLvl w:val="5"/>
    </w:pPr>
    <w:rPr>
      <w:rFonts w:ascii="Times New Roman" w:hAnsi="Times New Roman" w:cs="Times New Roman"/>
      <w:b/>
      <w:bCs/>
      <w:sz w:val="22"/>
      <w:szCs w:val="22"/>
    </w:rPr>
  </w:style>
  <w:style w:type="paragraph" w:styleId="Ttulo7">
    <w:name w:val="heading 7"/>
    <w:basedOn w:val="Standarduser"/>
    <w:next w:val="Standarduser"/>
    <w:link w:val="Ttulo7Car"/>
    <w:uiPriority w:val="99"/>
    <w:qFormat/>
    <w:rsid w:val="00BF2CCC"/>
    <w:pPr>
      <w:spacing w:before="240" w:after="60"/>
      <w:ind w:left="1296" w:hanging="1296"/>
      <w:outlineLvl w:val="6"/>
    </w:pPr>
    <w:rPr>
      <w:rFonts w:ascii="Times New Roman" w:hAnsi="Times New Roman" w:cs="Times New Roman"/>
      <w:sz w:val="24"/>
    </w:rPr>
  </w:style>
  <w:style w:type="paragraph" w:styleId="Ttulo8">
    <w:name w:val="heading 8"/>
    <w:basedOn w:val="Standarduser"/>
    <w:next w:val="Standarduser"/>
    <w:link w:val="Ttulo8Car"/>
    <w:rsid w:val="00BF2CCC"/>
    <w:pPr>
      <w:spacing w:before="240" w:after="60"/>
      <w:ind w:left="1440" w:hanging="1440"/>
      <w:outlineLvl w:val="7"/>
    </w:pPr>
    <w:rPr>
      <w:rFonts w:ascii="Times New Roman" w:hAnsi="Times New Roman" w:cs="Times New Roman"/>
      <w:i/>
      <w:iCs/>
      <w:sz w:val="24"/>
    </w:rPr>
  </w:style>
  <w:style w:type="paragraph" w:styleId="Ttulo9">
    <w:name w:val="heading 9"/>
    <w:basedOn w:val="Standarduser"/>
    <w:next w:val="Standarduser"/>
    <w:link w:val="Ttulo9Car"/>
    <w:uiPriority w:val="99"/>
    <w:qFormat/>
    <w:rsid w:val="00BF2CCC"/>
    <w:pPr>
      <w:spacing w:before="240" w:after="60"/>
      <w:ind w:left="1584" w:hanging="1584"/>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17F7"/>
    <w:pPr>
      <w:ind w:left="720"/>
      <w:contextualSpacing/>
    </w:pPr>
  </w:style>
  <w:style w:type="numbering" w:customStyle="1" w:styleId="1111112">
    <w:name w:val="1 / 1.1 / 1.1.12"/>
    <w:basedOn w:val="Sinlista"/>
    <w:next w:val="111111"/>
    <w:uiPriority w:val="99"/>
    <w:semiHidden/>
    <w:unhideWhenUsed/>
    <w:rsid w:val="00CC1F2C"/>
    <w:pPr>
      <w:numPr>
        <w:numId w:val="1"/>
      </w:numPr>
    </w:pPr>
  </w:style>
  <w:style w:type="numbering" w:styleId="111111">
    <w:name w:val="Outline List 2"/>
    <w:basedOn w:val="Sinlista"/>
    <w:uiPriority w:val="99"/>
    <w:semiHidden/>
    <w:unhideWhenUsed/>
    <w:rsid w:val="00CC1F2C"/>
  </w:style>
  <w:style w:type="paragraph" w:styleId="Textoindependiente">
    <w:name w:val="Body Text"/>
    <w:basedOn w:val="Normal"/>
    <w:link w:val="TextoindependienteCar"/>
    <w:uiPriority w:val="1"/>
    <w:unhideWhenUsed/>
    <w:qFormat/>
    <w:rsid w:val="00791F37"/>
    <w:pPr>
      <w:spacing w:after="120" w:line="259" w:lineRule="auto"/>
    </w:pPr>
  </w:style>
  <w:style w:type="character" w:customStyle="1" w:styleId="TextoindependienteCar">
    <w:name w:val="Texto independiente Car"/>
    <w:basedOn w:val="Fuentedeprrafopredeter"/>
    <w:link w:val="Textoindependiente"/>
    <w:uiPriority w:val="1"/>
    <w:rsid w:val="00791F37"/>
    <w:rPr>
      <w:kern w:val="0"/>
      <w14:ligatures w14:val="none"/>
    </w:rPr>
  </w:style>
  <w:style w:type="paragraph" w:styleId="Textoindependiente2">
    <w:name w:val="Body Text 2"/>
    <w:basedOn w:val="Normal"/>
    <w:link w:val="Textoindependiente2Car"/>
    <w:uiPriority w:val="99"/>
    <w:unhideWhenUsed/>
    <w:rsid w:val="00791F37"/>
    <w:pPr>
      <w:spacing w:after="120" w:line="480" w:lineRule="auto"/>
    </w:pPr>
  </w:style>
  <w:style w:type="character" w:customStyle="1" w:styleId="Textoindependiente2Car">
    <w:name w:val="Texto independiente 2 Car"/>
    <w:basedOn w:val="Fuentedeprrafopredeter"/>
    <w:link w:val="Textoindependiente2"/>
    <w:uiPriority w:val="99"/>
    <w:rsid w:val="00791F37"/>
    <w:rPr>
      <w:kern w:val="0"/>
      <w14:ligatures w14:val="none"/>
    </w:rPr>
  </w:style>
  <w:style w:type="paragraph" w:customStyle="1" w:styleId="Default">
    <w:name w:val="Default"/>
    <w:uiPriority w:val="99"/>
    <w:rsid w:val="00791F3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Standard">
    <w:name w:val="Standard"/>
    <w:uiPriority w:val="99"/>
    <w:qFormat/>
    <w:rsid w:val="00791F37"/>
    <w:pPr>
      <w:autoSpaceDN w:val="0"/>
      <w:spacing w:after="0" w:line="240" w:lineRule="auto"/>
      <w:textAlignment w:val="baseline"/>
    </w:pPr>
    <w:rPr>
      <w:rFonts w:ascii="Times" w:eastAsia="Times" w:hAnsi="Times" w:cs="Times New Roman"/>
      <w:kern w:val="3"/>
      <w:sz w:val="24"/>
      <w:szCs w:val="20"/>
      <w:lang w:eastAsia="zh-CN"/>
      <w14:ligatures w14:val="none"/>
    </w:rPr>
  </w:style>
  <w:style w:type="character" w:customStyle="1" w:styleId="PrrafodelistaCar">
    <w:name w:val="Párrafo de lista Car"/>
    <w:basedOn w:val="Fuentedeprrafopredeter"/>
    <w:link w:val="Prrafodelista"/>
    <w:uiPriority w:val="99"/>
    <w:locked/>
    <w:rsid w:val="00791F37"/>
    <w:rPr>
      <w:kern w:val="0"/>
      <w14:ligatures w14:val="none"/>
    </w:rPr>
  </w:style>
  <w:style w:type="paragraph" w:customStyle="1" w:styleId="Textbody">
    <w:name w:val="Text body"/>
    <w:basedOn w:val="Standard"/>
    <w:uiPriority w:val="99"/>
    <w:rsid w:val="00791F37"/>
    <w:pPr>
      <w:suppressAutoHyphens/>
    </w:pPr>
    <w:rPr>
      <w:rFonts w:ascii="Times New Roman" w:eastAsia="Times New Roman" w:hAnsi="Times New Roman"/>
    </w:rPr>
  </w:style>
  <w:style w:type="paragraph" w:customStyle="1" w:styleId="TableContents">
    <w:name w:val="Table Contents"/>
    <w:basedOn w:val="Standard"/>
    <w:uiPriority w:val="99"/>
    <w:rsid w:val="00791F37"/>
    <w:pPr>
      <w:suppressLineNumbers/>
      <w:suppressAutoHyphens/>
    </w:pPr>
    <w:rPr>
      <w:rFonts w:ascii="Times New Roman" w:eastAsia="Times New Roman" w:hAnsi="Times New Roman"/>
      <w:sz w:val="20"/>
    </w:rPr>
  </w:style>
  <w:style w:type="numbering" w:customStyle="1" w:styleId="WW8Num8">
    <w:name w:val="WW8Num8"/>
    <w:basedOn w:val="Sinlista"/>
    <w:rsid w:val="00791F37"/>
    <w:pPr>
      <w:numPr>
        <w:numId w:val="4"/>
      </w:numPr>
    </w:pPr>
  </w:style>
  <w:style w:type="numbering" w:customStyle="1" w:styleId="WW8Num18">
    <w:name w:val="WW8Num18"/>
    <w:basedOn w:val="Sinlista"/>
    <w:rsid w:val="00791F37"/>
    <w:pPr>
      <w:numPr>
        <w:numId w:val="8"/>
      </w:numPr>
    </w:pPr>
  </w:style>
  <w:style w:type="numbering" w:customStyle="1" w:styleId="WW8Num19">
    <w:name w:val="WW8Num19"/>
    <w:basedOn w:val="Sinlista"/>
    <w:rsid w:val="00791F37"/>
    <w:pPr>
      <w:numPr>
        <w:numId w:val="2"/>
      </w:numPr>
    </w:pPr>
  </w:style>
  <w:style w:type="numbering" w:customStyle="1" w:styleId="WW8Num26">
    <w:name w:val="WW8Num26"/>
    <w:basedOn w:val="Sinlista"/>
    <w:rsid w:val="00791F37"/>
    <w:pPr>
      <w:numPr>
        <w:numId w:val="9"/>
      </w:numPr>
    </w:pPr>
  </w:style>
  <w:style w:type="numbering" w:customStyle="1" w:styleId="RTFNum4">
    <w:name w:val="RTF_Num 4"/>
    <w:basedOn w:val="Sinlista"/>
    <w:rsid w:val="00791F37"/>
    <w:pPr>
      <w:numPr>
        <w:numId w:val="3"/>
      </w:numPr>
    </w:pPr>
  </w:style>
  <w:style w:type="paragraph" w:styleId="Listaconnmeros">
    <w:name w:val="List Number"/>
    <w:basedOn w:val="Normal"/>
    <w:uiPriority w:val="99"/>
    <w:rsid w:val="0076204D"/>
    <w:pPr>
      <w:numPr>
        <w:numId w:val="5"/>
      </w:numPr>
      <w:spacing w:after="0" w:line="240" w:lineRule="auto"/>
      <w:contextualSpacing/>
    </w:pPr>
    <w:rPr>
      <w:rFonts w:ascii="Times New Roman" w:eastAsia="Times New Roman" w:hAnsi="Times New Roman" w:cs="Times New Roman"/>
      <w:sz w:val="20"/>
      <w:szCs w:val="20"/>
      <w:lang w:eastAsia="es-ES"/>
    </w:rPr>
  </w:style>
  <w:style w:type="paragraph" w:styleId="Listaconnmeros2">
    <w:name w:val="List Number 2"/>
    <w:basedOn w:val="Normal"/>
    <w:uiPriority w:val="99"/>
    <w:rsid w:val="000675A0"/>
    <w:pPr>
      <w:numPr>
        <w:numId w:val="6"/>
      </w:numPr>
      <w:spacing w:after="0" w:line="240" w:lineRule="auto"/>
      <w:contextualSpacing/>
    </w:pPr>
    <w:rPr>
      <w:rFonts w:ascii="Times New Roman" w:eastAsia="Times New Roman" w:hAnsi="Times New Roman" w:cs="Times New Roman"/>
      <w:sz w:val="20"/>
      <w:szCs w:val="20"/>
      <w:lang w:eastAsia="es-ES"/>
    </w:rPr>
  </w:style>
  <w:style w:type="numbering" w:customStyle="1" w:styleId="1111111">
    <w:name w:val="1 / 1.1 / 1.1.11"/>
    <w:basedOn w:val="Sinlista"/>
    <w:next w:val="111111"/>
    <w:uiPriority w:val="99"/>
    <w:semiHidden/>
    <w:unhideWhenUsed/>
    <w:rsid w:val="000675A0"/>
  </w:style>
  <w:style w:type="character" w:customStyle="1" w:styleId="Ttulo1Car">
    <w:name w:val="Título 1 Car"/>
    <w:basedOn w:val="Fuentedeprrafopredeter"/>
    <w:link w:val="Ttulo1"/>
    <w:uiPriority w:val="9"/>
    <w:rsid w:val="006910F2"/>
    <w:rPr>
      <w:rFonts w:ascii="Arial" w:eastAsia="Times New Roman" w:hAnsi="Arial" w:cs="Times New Roman"/>
      <w:b/>
      <w:kern w:val="0"/>
      <w:sz w:val="20"/>
      <w:szCs w:val="32"/>
      <w:lang w:val="es-ES_tradnl" w:eastAsia="es-ES"/>
      <w14:ligatures w14:val="none"/>
    </w:rPr>
  </w:style>
  <w:style w:type="character" w:customStyle="1" w:styleId="Ttulo2Car">
    <w:name w:val="Título 2 Car"/>
    <w:basedOn w:val="Fuentedeprrafopredeter"/>
    <w:link w:val="Ttulo2"/>
    <w:uiPriority w:val="9"/>
    <w:rsid w:val="006910F2"/>
    <w:rPr>
      <w:rFonts w:ascii="Arial" w:eastAsia="Times New Roman" w:hAnsi="Arial" w:cs="Times New Roman"/>
      <w:b/>
      <w:kern w:val="0"/>
      <w:sz w:val="20"/>
      <w:szCs w:val="20"/>
      <w:lang w:val="es-ES_tradnl" w:eastAsia="es-ES"/>
      <w14:ligatures w14:val="none"/>
    </w:rPr>
  </w:style>
  <w:style w:type="character" w:customStyle="1" w:styleId="Ttulo3Car">
    <w:name w:val="Título 3 Car"/>
    <w:basedOn w:val="Fuentedeprrafopredeter"/>
    <w:link w:val="Ttulo3"/>
    <w:uiPriority w:val="9"/>
    <w:rsid w:val="006910F2"/>
    <w:rPr>
      <w:rFonts w:ascii="Arial" w:eastAsia="Times New Roman" w:hAnsi="Arial" w:cs="Times New Roman"/>
      <w:b/>
      <w:kern w:val="0"/>
      <w:sz w:val="20"/>
      <w:szCs w:val="20"/>
      <w:lang w:val="es-ES_tradnl" w:eastAsia="es-ES"/>
      <w14:ligatures w14:val="none"/>
    </w:rPr>
  </w:style>
  <w:style w:type="character" w:customStyle="1" w:styleId="Ttulo4Car">
    <w:name w:val="Título 4 Car"/>
    <w:basedOn w:val="Fuentedeprrafopredeter"/>
    <w:link w:val="Ttulo4"/>
    <w:rsid w:val="006910F2"/>
    <w:rPr>
      <w:rFonts w:ascii="Arial" w:eastAsia="Times New Roman" w:hAnsi="Arial" w:cs="Times New Roman"/>
      <w:b/>
      <w:kern w:val="0"/>
      <w:sz w:val="20"/>
      <w:szCs w:val="20"/>
      <w:lang w:val="es-ES_tradnl" w:eastAsia="es-ES"/>
      <w14:ligatures w14:val="none"/>
    </w:rPr>
  </w:style>
  <w:style w:type="numbering" w:customStyle="1" w:styleId="1111113">
    <w:name w:val="1 / 1.1 / 1.1.13"/>
    <w:basedOn w:val="Sinlista"/>
    <w:next w:val="111111"/>
    <w:semiHidden/>
    <w:unhideWhenUsed/>
    <w:rsid w:val="006910F2"/>
  </w:style>
  <w:style w:type="numbering" w:customStyle="1" w:styleId="WW8Num81">
    <w:name w:val="WW8Num81"/>
    <w:basedOn w:val="Sinlista"/>
    <w:rsid w:val="00D51F3A"/>
  </w:style>
  <w:style w:type="numbering" w:customStyle="1" w:styleId="WW8Num181">
    <w:name w:val="WW8Num181"/>
    <w:basedOn w:val="Sinlista"/>
    <w:rsid w:val="00D51F3A"/>
  </w:style>
  <w:style w:type="numbering" w:customStyle="1" w:styleId="WW8Num191">
    <w:name w:val="WW8Num191"/>
    <w:basedOn w:val="Sinlista"/>
    <w:rsid w:val="00D51F3A"/>
  </w:style>
  <w:style w:type="numbering" w:customStyle="1" w:styleId="WW8Num261">
    <w:name w:val="WW8Num261"/>
    <w:basedOn w:val="Sinlista"/>
    <w:rsid w:val="00D51F3A"/>
  </w:style>
  <w:style w:type="numbering" w:customStyle="1" w:styleId="RTFNum41">
    <w:name w:val="RTF_Num 41"/>
    <w:basedOn w:val="Sinlista"/>
    <w:rsid w:val="00D51F3A"/>
  </w:style>
  <w:style w:type="character" w:customStyle="1" w:styleId="Ttulo5Car">
    <w:name w:val="Título 5 Car"/>
    <w:basedOn w:val="Fuentedeprrafopredeter"/>
    <w:link w:val="Ttulo5"/>
    <w:uiPriority w:val="9"/>
    <w:rsid w:val="00BF2CCC"/>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rsid w:val="00BF2CCC"/>
    <w:rPr>
      <w:rFonts w:ascii="Times New Roman" w:eastAsia="Times New Roman" w:hAnsi="Times New Roman" w:cs="Times New Roman"/>
      <w:b/>
      <w:bCs/>
      <w:kern w:val="3"/>
      <w:lang w:eastAsia="zh-CN"/>
      <w14:ligatures w14:val="none"/>
    </w:rPr>
  </w:style>
  <w:style w:type="character" w:customStyle="1" w:styleId="Ttulo7Car">
    <w:name w:val="Título 7 Car"/>
    <w:basedOn w:val="Fuentedeprrafopredeter"/>
    <w:link w:val="Ttulo7"/>
    <w:uiPriority w:val="99"/>
    <w:rsid w:val="00BF2CCC"/>
    <w:rPr>
      <w:rFonts w:ascii="Times New Roman" w:eastAsia="Times New Roman" w:hAnsi="Times New Roman" w:cs="Times New Roman"/>
      <w:kern w:val="3"/>
      <w:sz w:val="24"/>
      <w:szCs w:val="24"/>
      <w:lang w:eastAsia="zh-CN"/>
      <w14:ligatures w14:val="none"/>
    </w:rPr>
  </w:style>
  <w:style w:type="character" w:customStyle="1" w:styleId="Ttulo8Car">
    <w:name w:val="Título 8 Car"/>
    <w:basedOn w:val="Fuentedeprrafopredeter"/>
    <w:link w:val="Ttulo8"/>
    <w:rsid w:val="00BF2CCC"/>
    <w:rPr>
      <w:rFonts w:ascii="Times New Roman" w:eastAsia="Times New Roman" w:hAnsi="Times New Roman" w:cs="Times New Roman"/>
      <w:i/>
      <w:iCs/>
      <w:kern w:val="3"/>
      <w:sz w:val="24"/>
      <w:szCs w:val="24"/>
      <w:lang w:eastAsia="zh-CN"/>
      <w14:ligatures w14:val="none"/>
    </w:rPr>
  </w:style>
  <w:style w:type="character" w:customStyle="1" w:styleId="Ttulo9Car">
    <w:name w:val="Título 9 Car"/>
    <w:basedOn w:val="Fuentedeprrafopredeter"/>
    <w:link w:val="Ttulo9"/>
    <w:uiPriority w:val="99"/>
    <w:rsid w:val="00BF2CCC"/>
    <w:rPr>
      <w:rFonts w:ascii="Arial" w:eastAsia="Times New Roman" w:hAnsi="Arial" w:cs="Arial"/>
      <w:kern w:val="3"/>
      <w:lang w:eastAsia="zh-CN"/>
      <w14:ligatures w14:val="none"/>
    </w:rPr>
  </w:style>
  <w:style w:type="table" w:styleId="Tablaconcuadrcula">
    <w:name w:val="Table Grid"/>
    <w:basedOn w:val="Tablanormal"/>
    <w:uiPriority w:val="39"/>
    <w:rsid w:val="00BF2CCC"/>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F2C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2CCC"/>
    <w:pPr>
      <w:widowControl w:val="0"/>
      <w:autoSpaceDE w:val="0"/>
      <w:autoSpaceDN w:val="0"/>
      <w:spacing w:after="0" w:line="258" w:lineRule="exact"/>
      <w:ind w:left="53"/>
      <w:jc w:val="center"/>
    </w:pPr>
    <w:rPr>
      <w:rFonts w:ascii="Times New Roman" w:eastAsia="Times New Roman" w:hAnsi="Times New Roman" w:cs="Times New Roman"/>
    </w:rPr>
  </w:style>
  <w:style w:type="numbering" w:customStyle="1" w:styleId="Sinlista1">
    <w:name w:val="Sin lista1"/>
    <w:next w:val="Sinlista"/>
    <w:uiPriority w:val="99"/>
    <w:semiHidden/>
    <w:unhideWhenUsed/>
    <w:rsid w:val="00BF2CCC"/>
  </w:style>
  <w:style w:type="paragraph" w:styleId="Textodeglobo">
    <w:name w:val="Balloon Text"/>
    <w:basedOn w:val="Normal"/>
    <w:link w:val="TextodegloboCar"/>
    <w:uiPriority w:val="99"/>
    <w:unhideWhenUsed/>
    <w:qFormat/>
    <w:rsid w:val="00BF2C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F2CCC"/>
    <w:rPr>
      <w:rFonts w:ascii="Segoe UI" w:hAnsi="Segoe UI" w:cs="Segoe UI"/>
      <w:kern w:val="0"/>
      <w:sz w:val="18"/>
      <w:szCs w:val="18"/>
      <w14:ligatures w14:val="none"/>
    </w:rPr>
  </w:style>
  <w:style w:type="paragraph" w:styleId="Encabezado">
    <w:name w:val="header"/>
    <w:basedOn w:val="Normal"/>
    <w:link w:val="EncabezadoCar"/>
    <w:uiPriority w:val="99"/>
    <w:unhideWhenUsed/>
    <w:rsid w:val="00BF2C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2CCC"/>
    <w:rPr>
      <w:kern w:val="0"/>
      <w14:ligatures w14:val="none"/>
    </w:rPr>
  </w:style>
  <w:style w:type="paragraph" w:styleId="Piedepgina">
    <w:name w:val="footer"/>
    <w:basedOn w:val="Normal"/>
    <w:link w:val="PiedepginaCar"/>
    <w:uiPriority w:val="99"/>
    <w:unhideWhenUsed/>
    <w:rsid w:val="00BF2C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CCC"/>
    <w:rPr>
      <w:kern w:val="0"/>
      <w14:ligatures w14:val="none"/>
    </w:rPr>
  </w:style>
  <w:style w:type="numbering" w:customStyle="1" w:styleId="Sinlista2">
    <w:name w:val="Sin lista2"/>
    <w:next w:val="Sinlista"/>
    <w:uiPriority w:val="99"/>
    <w:semiHidden/>
    <w:unhideWhenUsed/>
    <w:rsid w:val="00BF2CCC"/>
  </w:style>
  <w:style w:type="paragraph" w:styleId="Sangra2detindependiente">
    <w:name w:val="Body Text Indent 2"/>
    <w:basedOn w:val="Normal"/>
    <w:link w:val="Sangra2detindependienteCar"/>
    <w:uiPriority w:val="99"/>
    <w:semiHidden/>
    <w:unhideWhenUsed/>
    <w:rsid w:val="00BF2C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F2CCC"/>
    <w:rPr>
      <w:kern w:val="0"/>
      <w14:ligatures w14:val="none"/>
    </w:rPr>
  </w:style>
  <w:style w:type="character" w:styleId="Hipervnculo">
    <w:name w:val="Hyperlink"/>
    <w:basedOn w:val="Fuentedeprrafopredeter"/>
    <w:uiPriority w:val="99"/>
    <w:unhideWhenUsed/>
    <w:rsid w:val="00BF2CCC"/>
    <w:rPr>
      <w:color w:val="0563C1" w:themeColor="hyperlink"/>
      <w:u w:val="single"/>
    </w:rPr>
  </w:style>
  <w:style w:type="paragraph" w:styleId="TDC1">
    <w:name w:val="toc 1"/>
    <w:basedOn w:val="Normal"/>
    <w:next w:val="Normal"/>
    <w:autoRedefine/>
    <w:uiPriority w:val="39"/>
    <w:semiHidden/>
    <w:unhideWhenUsed/>
    <w:rsid w:val="00BF2CCC"/>
    <w:pPr>
      <w:spacing w:after="0" w:line="240" w:lineRule="auto"/>
    </w:pPr>
    <w:rPr>
      <w:rFonts w:ascii="Times New Roman" w:eastAsia="Calibri" w:hAnsi="Times New Roman" w:cs="Times New Roman"/>
      <w:sz w:val="24"/>
      <w:szCs w:val="24"/>
      <w:lang w:eastAsia="es-ES"/>
    </w:rPr>
  </w:style>
  <w:style w:type="paragraph" w:styleId="TDC2">
    <w:name w:val="toc 2"/>
    <w:basedOn w:val="Normal"/>
    <w:next w:val="Normal"/>
    <w:autoRedefine/>
    <w:uiPriority w:val="39"/>
    <w:semiHidden/>
    <w:unhideWhenUsed/>
    <w:rsid w:val="00BF2CCC"/>
    <w:pPr>
      <w:spacing w:after="0" w:line="240" w:lineRule="auto"/>
      <w:ind w:left="240"/>
    </w:pPr>
    <w:rPr>
      <w:rFonts w:ascii="Times New Roman" w:eastAsia="Calibri" w:hAnsi="Times New Roman" w:cs="Times New Roman"/>
      <w:sz w:val="24"/>
      <w:szCs w:val="24"/>
      <w:lang w:eastAsia="es-ES"/>
    </w:rPr>
  </w:style>
  <w:style w:type="paragraph" w:styleId="TDC3">
    <w:name w:val="toc 3"/>
    <w:basedOn w:val="Normal"/>
    <w:next w:val="Normal"/>
    <w:autoRedefine/>
    <w:uiPriority w:val="39"/>
    <w:semiHidden/>
    <w:unhideWhenUsed/>
    <w:rsid w:val="00BF2CCC"/>
    <w:pPr>
      <w:spacing w:after="0" w:line="240" w:lineRule="auto"/>
      <w:ind w:left="480"/>
    </w:pPr>
    <w:rPr>
      <w:rFonts w:ascii="Times New Roman" w:eastAsia="Calibri" w:hAnsi="Times New Roman" w:cs="Times New Roman"/>
      <w:sz w:val="24"/>
      <w:szCs w:val="24"/>
      <w:lang w:eastAsia="es-ES"/>
    </w:rPr>
  </w:style>
  <w:style w:type="character" w:customStyle="1" w:styleId="EnlacedeInternet">
    <w:name w:val="Enlace de Internet"/>
    <w:basedOn w:val="Fuentedeprrafopredeter"/>
    <w:rsid w:val="00BF2CCC"/>
    <w:rPr>
      <w:rFonts w:ascii="Times New Roman" w:hAnsi="Times New Roman" w:cs="Times New Roman" w:hint="default"/>
      <w:color w:val="0000FF"/>
      <w:u w:val="single"/>
    </w:rPr>
  </w:style>
  <w:style w:type="character" w:customStyle="1" w:styleId="Enlacedelndice">
    <w:name w:val="Enlace del índice"/>
    <w:uiPriority w:val="99"/>
    <w:rsid w:val="00BF2CCC"/>
  </w:style>
  <w:style w:type="character" w:styleId="Textoennegrita">
    <w:name w:val="Strong"/>
    <w:basedOn w:val="Fuentedeprrafopredeter"/>
    <w:uiPriority w:val="22"/>
    <w:qFormat/>
    <w:rsid w:val="00BF2CCC"/>
    <w:rPr>
      <w:b/>
      <w:bCs/>
    </w:rPr>
  </w:style>
  <w:style w:type="paragraph" w:customStyle="1" w:styleId="parrafo">
    <w:name w:val="parraf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qFormat/>
    <w:rsid w:val="00BF2CCC"/>
  </w:style>
  <w:style w:type="character" w:customStyle="1" w:styleId="EnlacedeInternetvisitado">
    <w:name w:val="Enlace de Internet visitado"/>
    <w:basedOn w:val="Fuentedeprrafopredeter"/>
    <w:qFormat/>
    <w:rsid w:val="00BF2CCC"/>
    <w:rPr>
      <w:color w:val="800080"/>
      <w:u w:val="single"/>
    </w:rPr>
  </w:style>
  <w:style w:type="character" w:customStyle="1" w:styleId="Vietas">
    <w:name w:val="Viñetas"/>
    <w:qFormat/>
    <w:rsid w:val="00BF2CCC"/>
    <w:rPr>
      <w:rFonts w:ascii="OpenSymbol" w:eastAsia="OpenSymbol" w:hAnsi="OpenSymbol" w:cs="OpenSymbol"/>
    </w:rPr>
  </w:style>
  <w:style w:type="character" w:customStyle="1" w:styleId="Caracteresdenotafinal">
    <w:name w:val="Caracteres de nota final"/>
    <w:qFormat/>
    <w:rsid w:val="00BF2CCC"/>
  </w:style>
  <w:style w:type="character" w:customStyle="1" w:styleId="Ancladenotafinal">
    <w:name w:val="Ancla de nota final"/>
    <w:rsid w:val="00BF2CCC"/>
    <w:rPr>
      <w:vertAlign w:val="superscript"/>
    </w:rPr>
  </w:style>
  <w:style w:type="character" w:customStyle="1" w:styleId="Mencinsinresolver1">
    <w:name w:val="Mención sin resolver1"/>
    <w:basedOn w:val="Fuentedeprrafopredeter"/>
    <w:qFormat/>
    <w:rsid w:val="00BF2CCC"/>
    <w:rPr>
      <w:color w:val="605E5C"/>
      <w:highlight w:val="lightGray"/>
    </w:rPr>
  </w:style>
  <w:style w:type="character" w:customStyle="1" w:styleId="TextonotapieCar">
    <w:name w:val="Texto nota pie Car"/>
    <w:basedOn w:val="Fuentedeprrafopredeter"/>
    <w:uiPriority w:val="99"/>
    <w:qFormat/>
    <w:rsid w:val="00BF2CCC"/>
  </w:style>
  <w:style w:type="character" w:customStyle="1" w:styleId="Ancladenotaalpie">
    <w:name w:val="Ancla de nota al pie"/>
    <w:rsid w:val="00BF2CCC"/>
    <w:rPr>
      <w:vertAlign w:val="superscript"/>
    </w:rPr>
  </w:style>
  <w:style w:type="character" w:customStyle="1" w:styleId="FootnoteCharacters">
    <w:name w:val="Footnote Characters"/>
    <w:qFormat/>
    <w:rsid w:val="00BF2CCC"/>
    <w:rPr>
      <w:vertAlign w:val="superscript"/>
    </w:rPr>
  </w:style>
  <w:style w:type="character" w:customStyle="1" w:styleId="Caracteresdenotaalpie">
    <w:name w:val="Caracteres de nota al pie"/>
    <w:qFormat/>
    <w:rsid w:val="00BF2CCC"/>
  </w:style>
  <w:style w:type="character" w:customStyle="1" w:styleId="object">
    <w:name w:val="object"/>
    <w:basedOn w:val="Fuentedeprrafopredeter"/>
    <w:qFormat/>
    <w:rsid w:val="00BF2CCC"/>
  </w:style>
  <w:style w:type="character" w:customStyle="1" w:styleId="Muydestacado">
    <w:name w:val="Muy destacado"/>
    <w:qFormat/>
    <w:rsid w:val="00BF2CCC"/>
    <w:rPr>
      <w:b/>
      <w:bCs/>
    </w:rPr>
  </w:style>
  <w:style w:type="character" w:customStyle="1" w:styleId="Destacado">
    <w:name w:val="Destacado"/>
    <w:qFormat/>
    <w:rsid w:val="00BF2CCC"/>
    <w:rPr>
      <w:i/>
      <w:iCs/>
    </w:rPr>
  </w:style>
  <w:style w:type="character" w:customStyle="1" w:styleId="Textooriginal">
    <w:name w:val="Texto original"/>
    <w:qFormat/>
    <w:rsid w:val="00BF2CCC"/>
    <w:rPr>
      <w:rFonts w:ascii="Liberation Mono" w:eastAsia="NSimSun" w:hAnsi="Liberation Mono" w:cs="Liberation Mono"/>
    </w:rPr>
  </w:style>
  <w:style w:type="paragraph" w:styleId="Ttulo">
    <w:name w:val="Title"/>
    <w:basedOn w:val="Normal"/>
    <w:next w:val="Textoindependiente"/>
    <w:link w:val="TtuloCar"/>
    <w:uiPriority w:val="1"/>
    <w:qFormat/>
    <w:rsid w:val="00BF2CCC"/>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TtuloCar">
    <w:name w:val="Título Car"/>
    <w:basedOn w:val="Fuentedeprrafopredeter"/>
    <w:link w:val="Ttulo"/>
    <w:uiPriority w:val="1"/>
    <w:rsid w:val="00BF2CCC"/>
    <w:rPr>
      <w:rFonts w:ascii="Liberation Sans" w:eastAsia="Microsoft YaHei" w:hAnsi="Liberation Sans" w:cs="Arial"/>
      <w:sz w:val="28"/>
      <w:szCs w:val="28"/>
      <w:lang w:eastAsia="zh-CN" w:bidi="hi-IN"/>
      <w14:ligatures w14:val="none"/>
    </w:rPr>
  </w:style>
  <w:style w:type="paragraph" w:styleId="Lista">
    <w:name w:val="List"/>
    <w:basedOn w:val="Textoindependiente"/>
    <w:rsid w:val="00BF2CCC"/>
    <w:pPr>
      <w:spacing w:after="140" w:line="276" w:lineRule="auto"/>
    </w:pPr>
    <w:rPr>
      <w:rFonts w:ascii="Liberation Serif" w:eastAsia="NSimSun" w:hAnsi="Liberation Serif" w:cs="Arial"/>
      <w:kern w:val="2"/>
      <w:sz w:val="24"/>
      <w:szCs w:val="24"/>
      <w:lang w:eastAsia="zh-CN" w:bidi="hi-IN"/>
    </w:rPr>
  </w:style>
  <w:style w:type="paragraph" w:styleId="Descripcin">
    <w:name w:val="caption"/>
    <w:basedOn w:val="Normal"/>
    <w:qFormat/>
    <w:rsid w:val="00BF2CCC"/>
    <w:pPr>
      <w:suppressLineNumbers/>
      <w:spacing w:before="120" w:after="120" w:line="240" w:lineRule="auto"/>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BF2CCC"/>
    <w:pPr>
      <w:spacing w:before="120" w:after="180" w:line="300" w:lineRule="atLeast"/>
    </w:pPr>
    <w:rPr>
      <w:rFonts w:ascii="Liberation Serif" w:eastAsia="NSimSun" w:hAnsi="Liberation Serif" w:cs="Arial"/>
      <w:kern w:val="2"/>
      <w:sz w:val="24"/>
      <w:szCs w:val="24"/>
      <w:lang w:eastAsia="zh-CN" w:bidi="hi-IN"/>
    </w:rPr>
  </w:style>
  <w:style w:type="paragraph" w:styleId="Textonotapie">
    <w:name w:val="footnote text"/>
    <w:basedOn w:val="Normal"/>
    <w:link w:val="TextonotapieCar1"/>
    <w:uiPriority w:val="99"/>
    <w:rsid w:val="00BF2CCC"/>
    <w:pPr>
      <w:spacing w:after="0" w:line="240" w:lineRule="auto"/>
    </w:pPr>
    <w:rPr>
      <w:rFonts w:ascii="Liberation Serif" w:eastAsia="NSimSun" w:hAnsi="Liberation Serif" w:cs="Arial"/>
      <w:kern w:val="2"/>
      <w:sz w:val="20"/>
      <w:szCs w:val="20"/>
      <w:lang w:eastAsia="zh-CN" w:bidi="hi-IN"/>
    </w:rPr>
  </w:style>
  <w:style w:type="character" w:customStyle="1" w:styleId="TextonotapieCar1">
    <w:name w:val="Texto nota pie Car1"/>
    <w:basedOn w:val="Fuentedeprrafopredeter"/>
    <w:link w:val="Textonotapie"/>
    <w:uiPriority w:val="99"/>
    <w:rsid w:val="00BF2CCC"/>
    <w:rPr>
      <w:rFonts w:ascii="Liberation Serif" w:eastAsia="NSimSun" w:hAnsi="Liberation Serif" w:cs="Arial"/>
      <w:sz w:val="20"/>
      <w:szCs w:val="20"/>
      <w:lang w:eastAsia="zh-CN" w:bidi="hi-IN"/>
      <w14:ligatures w14:val="none"/>
    </w:rPr>
  </w:style>
  <w:style w:type="paragraph" w:styleId="NormalWeb">
    <w:name w:val="Normal (Web)"/>
    <w:basedOn w:val="Normal"/>
    <w:uiPriority w:val="99"/>
    <w:qFormat/>
    <w:rsid w:val="00BF2CCC"/>
    <w:pPr>
      <w:spacing w:before="280" w:after="280" w:line="240" w:lineRule="auto"/>
    </w:pPr>
    <w:rPr>
      <w:rFonts w:ascii="Liberation Serif" w:eastAsia="NSimSun" w:hAnsi="Liberation Serif" w:cs="Arial"/>
      <w:kern w:val="2"/>
      <w:sz w:val="24"/>
      <w:szCs w:val="24"/>
      <w:lang w:eastAsia="zh-CN" w:bidi="hi-IN"/>
    </w:rPr>
  </w:style>
  <w:style w:type="paragraph" w:customStyle="1" w:styleId="Predeterminado">
    <w:name w:val="Predeterminado"/>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BF2CCC"/>
  </w:style>
  <w:style w:type="paragraph" w:customStyle="1" w:styleId="Objetosinrellenonilnea">
    <w:name w:val="Objeto sin relleno ni línea"/>
    <w:basedOn w:val="Predeterminado"/>
    <w:qFormat/>
    <w:rsid w:val="00BF2CCC"/>
  </w:style>
  <w:style w:type="paragraph" w:customStyle="1" w:styleId="A4">
    <w:name w:val="A4"/>
    <w:basedOn w:val="Texto"/>
    <w:qFormat/>
    <w:rsid w:val="00BF2CCC"/>
    <w:rPr>
      <w:rFonts w:ascii="Noto Sans" w:hAnsi="Noto Sans"/>
      <w:sz w:val="36"/>
    </w:rPr>
  </w:style>
  <w:style w:type="paragraph" w:customStyle="1" w:styleId="Texto">
    <w:name w:val="Texto"/>
    <w:basedOn w:val="Descripcin"/>
    <w:qFormat/>
    <w:rsid w:val="00BF2CCC"/>
  </w:style>
  <w:style w:type="paragraph" w:customStyle="1" w:styleId="TitularA4">
    <w:name w:val="Titular A4"/>
    <w:basedOn w:val="A4"/>
    <w:qFormat/>
    <w:rsid w:val="00BF2CCC"/>
    <w:rPr>
      <w:sz w:val="87"/>
    </w:rPr>
  </w:style>
  <w:style w:type="paragraph" w:customStyle="1" w:styleId="TtuloA4">
    <w:name w:val="Título A4"/>
    <w:basedOn w:val="A4"/>
    <w:qFormat/>
    <w:rsid w:val="00BF2CCC"/>
    <w:rPr>
      <w:sz w:val="48"/>
    </w:rPr>
  </w:style>
  <w:style w:type="paragraph" w:customStyle="1" w:styleId="TextoA4">
    <w:name w:val="Texto A4"/>
    <w:basedOn w:val="A4"/>
    <w:qFormat/>
    <w:rsid w:val="00BF2CCC"/>
  </w:style>
  <w:style w:type="paragraph" w:customStyle="1" w:styleId="A0">
    <w:name w:val="A0"/>
    <w:basedOn w:val="Texto"/>
    <w:qFormat/>
    <w:rsid w:val="00BF2CCC"/>
    <w:rPr>
      <w:rFonts w:ascii="Noto Sans" w:hAnsi="Noto Sans"/>
      <w:sz w:val="95"/>
    </w:rPr>
  </w:style>
  <w:style w:type="paragraph" w:customStyle="1" w:styleId="TitularA0">
    <w:name w:val="Titular A0"/>
    <w:basedOn w:val="A0"/>
    <w:qFormat/>
    <w:rsid w:val="00BF2CCC"/>
    <w:rPr>
      <w:sz w:val="191"/>
    </w:rPr>
  </w:style>
  <w:style w:type="paragraph" w:customStyle="1" w:styleId="TtuloA0">
    <w:name w:val="Título A0"/>
    <w:basedOn w:val="A0"/>
    <w:qFormat/>
    <w:rsid w:val="00BF2CCC"/>
    <w:rPr>
      <w:sz w:val="143"/>
    </w:rPr>
  </w:style>
  <w:style w:type="paragraph" w:customStyle="1" w:styleId="TextoA0">
    <w:name w:val="Texto A0"/>
    <w:basedOn w:val="A0"/>
    <w:qFormat/>
    <w:rsid w:val="00BF2CCC"/>
  </w:style>
  <w:style w:type="paragraph" w:customStyle="1" w:styleId="Imagen">
    <w:name w:val="Imagen"/>
    <w:qFormat/>
    <w:rsid w:val="00BF2CCC"/>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BF2CCC"/>
    <w:rPr>
      <w:b/>
      <w:sz w:val="28"/>
    </w:rPr>
  </w:style>
  <w:style w:type="paragraph" w:customStyle="1" w:styleId="Rellenado">
    <w:name w:val="Rellenado"/>
    <w:basedOn w:val="Formas"/>
    <w:qFormat/>
    <w:rsid w:val="00BF2CCC"/>
  </w:style>
  <w:style w:type="paragraph" w:customStyle="1" w:styleId="Rellenadoazul">
    <w:name w:val="Rellenado azul"/>
    <w:basedOn w:val="Rellenado"/>
    <w:qFormat/>
    <w:rsid w:val="00BF2CCC"/>
    <w:rPr>
      <w:color w:val="FFFFFF"/>
    </w:rPr>
  </w:style>
  <w:style w:type="paragraph" w:customStyle="1" w:styleId="Rellenadoverde">
    <w:name w:val="Rellenado verde"/>
    <w:basedOn w:val="Rellenado"/>
    <w:qFormat/>
    <w:rsid w:val="00BF2CCC"/>
    <w:rPr>
      <w:color w:val="FFFFFF"/>
    </w:rPr>
  </w:style>
  <w:style w:type="paragraph" w:customStyle="1" w:styleId="Rellenadorojo">
    <w:name w:val="Rellenado rojo"/>
    <w:basedOn w:val="Rellenado"/>
    <w:qFormat/>
    <w:rsid w:val="00BF2CCC"/>
    <w:rPr>
      <w:color w:val="FFFFFF"/>
    </w:rPr>
  </w:style>
  <w:style w:type="paragraph" w:customStyle="1" w:styleId="Rellenadoamarillo">
    <w:name w:val="Rellenado amarillo"/>
    <w:basedOn w:val="Rellenado"/>
    <w:qFormat/>
    <w:rsid w:val="00BF2CCC"/>
    <w:rPr>
      <w:color w:val="FFFFFF"/>
    </w:rPr>
  </w:style>
  <w:style w:type="paragraph" w:customStyle="1" w:styleId="Contorneado">
    <w:name w:val="Contorneado"/>
    <w:basedOn w:val="Formas"/>
    <w:qFormat/>
    <w:rsid w:val="00BF2CCC"/>
  </w:style>
  <w:style w:type="paragraph" w:customStyle="1" w:styleId="Contorneadoazul">
    <w:name w:val="Contorneado azul"/>
    <w:basedOn w:val="Contorneado"/>
    <w:qFormat/>
    <w:rsid w:val="00BF2CCC"/>
    <w:rPr>
      <w:color w:val="355269"/>
    </w:rPr>
  </w:style>
  <w:style w:type="paragraph" w:customStyle="1" w:styleId="Contorneadoverde">
    <w:name w:val="Contorneado verde"/>
    <w:basedOn w:val="Contorneado"/>
    <w:qFormat/>
    <w:rsid w:val="00BF2CCC"/>
    <w:rPr>
      <w:color w:val="127622"/>
    </w:rPr>
  </w:style>
  <w:style w:type="paragraph" w:customStyle="1" w:styleId="Contorneadorojo">
    <w:name w:val="Contorneado rojo"/>
    <w:basedOn w:val="Contorneado"/>
    <w:qFormat/>
    <w:rsid w:val="00BF2CCC"/>
    <w:rPr>
      <w:color w:val="C9211E"/>
    </w:rPr>
  </w:style>
  <w:style w:type="paragraph" w:customStyle="1" w:styleId="Contorneadoamarillo">
    <w:name w:val="Contorneado amarillo"/>
    <w:basedOn w:val="Contorneado"/>
    <w:qFormat/>
    <w:rsid w:val="00BF2CCC"/>
    <w:rPr>
      <w:color w:val="B47804"/>
    </w:rPr>
  </w:style>
  <w:style w:type="paragraph" w:customStyle="1" w:styleId="Lneas">
    <w:name w:val="Líneas"/>
    <w:basedOn w:val="Imagen"/>
    <w:qFormat/>
    <w:rsid w:val="00BF2CCC"/>
  </w:style>
  <w:style w:type="paragraph" w:customStyle="1" w:styleId="Lneaconflecha">
    <w:name w:val="Línea con flecha"/>
    <w:basedOn w:val="Lneas"/>
    <w:qFormat/>
    <w:rsid w:val="00BF2CCC"/>
  </w:style>
  <w:style w:type="paragraph" w:customStyle="1" w:styleId="Lneadiscontinua">
    <w:name w:val="Línea discontinua"/>
    <w:basedOn w:val="Lneas"/>
    <w:qFormat/>
    <w:rsid w:val="00BF2CCC"/>
  </w:style>
  <w:style w:type="paragraph" w:customStyle="1" w:styleId="TitleSlideLTGliederung1">
    <w:name w:val="Title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BF2CCC"/>
    <w:pPr>
      <w:spacing w:before="227"/>
    </w:pPr>
    <w:rPr>
      <w:sz w:val="56"/>
    </w:rPr>
  </w:style>
  <w:style w:type="paragraph" w:customStyle="1" w:styleId="TitleSlideLTGliederung3">
    <w:name w:val="Title Slide~LT~Gliederung 3"/>
    <w:basedOn w:val="TitleSlideLTGliederung2"/>
    <w:qFormat/>
    <w:rsid w:val="00BF2CCC"/>
    <w:pPr>
      <w:spacing w:before="170"/>
    </w:pPr>
    <w:rPr>
      <w:sz w:val="48"/>
    </w:rPr>
  </w:style>
  <w:style w:type="paragraph" w:customStyle="1" w:styleId="TitleSlideLTGliederung4">
    <w:name w:val="Title Slide~LT~Gliederung 4"/>
    <w:basedOn w:val="TitleSlideLTGliederung3"/>
    <w:qFormat/>
    <w:rsid w:val="00BF2CCC"/>
    <w:pPr>
      <w:spacing w:before="113"/>
    </w:pPr>
    <w:rPr>
      <w:sz w:val="40"/>
    </w:rPr>
  </w:style>
  <w:style w:type="paragraph" w:customStyle="1" w:styleId="TitleSlideLTGliederung5">
    <w:name w:val="Title Slide~LT~Gliederung 5"/>
    <w:basedOn w:val="TitleSlideLTGliederung4"/>
    <w:qFormat/>
    <w:rsid w:val="00BF2CCC"/>
    <w:pPr>
      <w:spacing w:before="57"/>
    </w:pPr>
  </w:style>
  <w:style w:type="paragraph" w:customStyle="1" w:styleId="TitleSlideLTGliederung6">
    <w:name w:val="Title Slide~LT~Gliederung 6"/>
    <w:basedOn w:val="TitleSlideLTGliederung5"/>
    <w:qFormat/>
    <w:rsid w:val="00BF2CCC"/>
  </w:style>
  <w:style w:type="paragraph" w:customStyle="1" w:styleId="TitleSlideLTGliederung7">
    <w:name w:val="Title Slide~LT~Gliederung 7"/>
    <w:basedOn w:val="TitleSlideLTGliederung6"/>
    <w:qFormat/>
    <w:rsid w:val="00BF2CCC"/>
  </w:style>
  <w:style w:type="paragraph" w:customStyle="1" w:styleId="TitleSlideLTGliederung8">
    <w:name w:val="Title Slide~LT~Gliederung 8"/>
    <w:basedOn w:val="TitleSlideLTGliederung7"/>
    <w:qFormat/>
    <w:rsid w:val="00BF2CCC"/>
  </w:style>
  <w:style w:type="paragraph" w:customStyle="1" w:styleId="TitleSlideLTGliederung9">
    <w:name w:val="Title Slide~LT~Gliederung 9"/>
    <w:basedOn w:val="TitleSlideLTGliederung8"/>
    <w:qFormat/>
    <w:rsid w:val="00BF2CCC"/>
  </w:style>
  <w:style w:type="paragraph" w:customStyle="1" w:styleId="TitleSlideLTTitel">
    <w:name w:val="Title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BF2CCC"/>
  </w:style>
  <w:style w:type="paragraph" w:customStyle="1" w:styleId="gray2">
    <w:name w:val="gray2"/>
    <w:basedOn w:val="default0"/>
    <w:qFormat/>
    <w:rsid w:val="00BF2CCC"/>
  </w:style>
  <w:style w:type="paragraph" w:customStyle="1" w:styleId="gray3">
    <w:name w:val="gray3"/>
    <w:basedOn w:val="default0"/>
    <w:qFormat/>
    <w:rsid w:val="00BF2CCC"/>
  </w:style>
  <w:style w:type="paragraph" w:customStyle="1" w:styleId="bw1">
    <w:name w:val="bw1"/>
    <w:basedOn w:val="default0"/>
    <w:qFormat/>
    <w:rsid w:val="00BF2CCC"/>
  </w:style>
  <w:style w:type="paragraph" w:customStyle="1" w:styleId="bw2">
    <w:name w:val="bw2"/>
    <w:basedOn w:val="default0"/>
    <w:qFormat/>
    <w:rsid w:val="00BF2CCC"/>
  </w:style>
  <w:style w:type="paragraph" w:customStyle="1" w:styleId="bw3">
    <w:name w:val="bw3"/>
    <w:basedOn w:val="default0"/>
    <w:qFormat/>
    <w:rsid w:val="00BF2CCC"/>
  </w:style>
  <w:style w:type="paragraph" w:customStyle="1" w:styleId="orange1">
    <w:name w:val="orange1"/>
    <w:basedOn w:val="default0"/>
    <w:qFormat/>
    <w:rsid w:val="00BF2CCC"/>
  </w:style>
  <w:style w:type="paragraph" w:customStyle="1" w:styleId="orange2">
    <w:name w:val="orange2"/>
    <w:basedOn w:val="default0"/>
    <w:qFormat/>
    <w:rsid w:val="00BF2CCC"/>
  </w:style>
  <w:style w:type="paragraph" w:customStyle="1" w:styleId="orange3">
    <w:name w:val="orange3"/>
    <w:basedOn w:val="default0"/>
    <w:qFormat/>
    <w:rsid w:val="00BF2CCC"/>
  </w:style>
  <w:style w:type="paragraph" w:customStyle="1" w:styleId="turquoise1">
    <w:name w:val="turquoise1"/>
    <w:basedOn w:val="default0"/>
    <w:qFormat/>
    <w:rsid w:val="00BF2CCC"/>
  </w:style>
  <w:style w:type="paragraph" w:customStyle="1" w:styleId="turquoise2">
    <w:name w:val="turquoise2"/>
    <w:basedOn w:val="default0"/>
    <w:qFormat/>
    <w:rsid w:val="00BF2CCC"/>
  </w:style>
  <w:style w:type="paragraph" w:customStyle="1" w:styleId="turquoise3">
    <w:name w:val="turquoise3"/>
    <w:basedOn w:val="default0"/>
    <w:qFormat/>
    <w:rsid w:val="00BF2CCC"/>
  </w:style>
  <w:style w:type="paragraph" w:customStyle="1" w:styleId="blue1">
    <w:name w:val="blue1"/>
    <w:basedOn w:val="default0"/>
    <w:qFormat/>
    <w:rsid w:val="00BF2CCC"/>
  </w:style>
  <w:style w:type="paragraph" w:customStyle="1" w:styleId="blue2">
    <w:name w:val="blue2"/>
    <w:basedOn w:val="default0"/>
    <w:qFormat/>
    <w:rsid w:val="00BF2CCC"/>
  </w:style>
  <w:style w:type="paragraph" w:customStyle="1" w:styleId="blue3">
    <w:name w:val="blue3"/>
    <w:basedOn w:val="default0"/>
    <w:qFormat/>
    <w:rsid w:val="00BF2CCC"/>
  </w:style>
  <w:style w:type="paragraph" w:customStyle="1" w:styleId="sun1">
    <w:name w:val="sun1"/>
    <w:basedOn w:val="default0"/>
    <w:qFormat/>
    <w:rsid w:val="00BF2CCC"/>
  </w:style>
  <w:style w:type="paragraph" w:customStyle="1" w:styleId="sun2">
    <w:name w:val="sun2"/>
    <w:basedOn w:val="default0"/>
    <w:qFormat/>
    <w:rsid w:val="00BF2CCC"/>
  </w:style>
  <w:style w:type="paragraph" w:customStyle="1" w:styleId="sun3">
    <w:name w:val="sun3"/>
    <w:basedOn w:val="default0"/>
    <w:qFormat/>
    <w:rsid w:val="00BF2CCC"/>
  </w:style>
  <w:style w:type="paragraph" w:customStyle="1" w:styleId="earth1">
    <w:name w:val="earth1"/>
    <w:basedOn w:val="default0"/>
    <w:qFormat/>
    <w:rsid w:val="00BF2CCC"/>
  </w:style>
  <w:style w:type="paragraph" w:customStyle="1" w:styleId="earth2">
    <w:name w:val="earth2"/>
    <w:basedOn w:val="default0"/>
    <w:qFormat/>
    <w:rsid w:val="00BF2CCC"/>
  </w:style>
  <w:style w:type="paragraph" w:customStyle="1" w:styleId="earth3">
    <w:name w:val="earth3"/>
    <w:basedOn w:val="default0"/>
    <w:qFormat/>
    <w:rsid w:val="00BF2CCC"/>
  </w:style>
  <w:style w:type="paragraph" w:customStyle="1" w:styleId="green1">
    <w:name w:val="green1"/>
    <w:basedOn w:val="default0"/>
    <w:qFormat/>
    <w:rsid w:val="00BF2CCC"/>
  </w:style>
  <w:style w:type="paragraph" w:customStyle="1" w:styleId="green2">
    <w:name w:val="green2"/>
    <w:basedOn w:val="default0"/>
    <w:qFormat/>
    <w:rsid w:val="00BF2CCC"/>
  </w:style>
  <w:style w:type="paragraph" w:customStyle="1" w:styleId="green3">
    <w:name w:val="green3"/>
    <w:basedOn w:val="default0"/>
    <w:qFormat/>
    <w:rsid w:val="00BF2CCC"/>
  </w:style>
  <w:style w:type="paragraph" w:customStyle="1" w:styleId="seetang1">
    <w:name w:val="seetang1"/>
    <w:basedOn w:val="default0"/>
    <w:qFormat/>
    <w:rsid w:val="00BF2CCC"/>
  </w:style>
  <w:style w:type="paragraph" w:customStyle="1" w:styleId="seetang2">
    <w:name w:val="seetang2"/>
    <w:basedOn w:val="default0"/>
    <w:qFormat/>
    <w:rsid w:val="00BF2CCC"/>
  </w:style>
  <w:style w:type="paragraph" w:customStyle="1" w:styleId="seetang3">
    <w:name w:val="seetang3"/>
    <w:basedOn w:val="default0"/>
    <w:qFormat/>
    <w:rsid w:val="00BF2CCC"/>
  </w:style>
  <w:style w:type="paragraph" w:customStyle="1" w:styleId="lightblue1">
    <w:name w:val="lightblue1"/>
    <w:basedOn w:val="default0"/>
    <w:qFormat/>
    <w:rsid w:val="00BF2CCC"/>
  </w:style>
  <w:style w:type="paragraph" w:customStyle="1" w:styleId="lightblue2">
    <w:name w:val="lightblue2"/>
    <w:basedOn w:val="default0"/>
    <w:qFormat/>
    <w:rsid w:val="00BF2CCC"/>
  </w:style>
  <w:style w:type="paragraph" w:customStyle="1" w:styleId="lightblue3">
    <w:name w:val="lightblue3"/>
    <w:basedOn w:val="default0"/>
    <w:qFormat/>
    <w:rsid w:val="00BF2CCC"/>
  </w:style>
  <w:style w:type="paragraph" w:customStyle="1" w:styleId="yellow1">
    <w:name w:val="yellow1"/>
    <w:basedOn w:val="default0"/>
    <w:qFormat/>
    <w:rsid w:val="00BF2CCC"/>
  </w:style>
  <w:style w:type="paragraph" w:customStyle="1" w:styleId="yellow2">
    <w:name w:val="yellow2"/>
    <w:basedOn w:val="default0"/>
    <w:qFormat/>
    <w:rsid w:val="00BF2CCC"/>
  </w:style>
  <w:style w:type="paragraph" w:customStyle="1" w:styleId="yellow3">
    <w:name w:val="yellow3"/>
    <w:basedOn w:val="default0"/>
    <w:qFormat/>
    <w:rsid w:val="00BF2CCC"/>
  </w:style>
  <w:style w:type="paragraph" w:customStyle="1" w:styleId="Objetosdefondo">
    <w:name w:val="Objetos de 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BF2CCC"/>
    <w:pPr>
      <w:spacing w:before="227"/>
    </w:pPr>
    <w:rPr>
      <w:sz w:val="56"/>
    </w:rPr>
  </w:style>
  <w:style w:type="paragraph" w:customStyle="1" w:styleId="Esquema3">
    <w:name w:val="Esquema 3"/>
    <w:basedOn w:val="Esquema2"/>
    <w:qFormat/>
    <w:rsid w:val="00BF2CCC"/>
    <w:pPr>
      <w:spacing w:before="170"/>
    </w:pPr>
    <w:rPr>
      <w:sz w:val="48"/>
    </w:rPr>
  </w:style>
  <w:style w:type="paragraph" w:customStyle="1" w:styleId="Esquema4">
    <w:name w:val="Esquema 4"/>
    <w:basedOn w:val="Esquema3"/>
    <w:qFormat/>
    <w:rsid w:val="00BF2CCC"/>
    <w:pPr>
      <w:spacing w:before="113"/>
    </w:pPr>
    <w:rPr>
      <w:sz w:val="40"/>
    </w:rPr>
  </w:style>
  <w:style w:type="paragraph" w:customStyle="1" w:styleId="Esquema5">
    <w:name w:val="Esquema 5"/>
    <w:basedOn w:val="Esquema4"/>
    <w:qFormat/>
    <w:rsid w:val="00BF2CCC"/>
    <w:pPr>
      <w:spacing w:before="57"/>
    </w:pPr>
  </w:style>
  <w:style w:type="paragraph" w:customStyle="1" w:styleId="Esquema6">
    <w:name w:val="Esquema 6"/>
    <w:basedOn w:val="Esquema5"/>
    <w:qFormat/>
    <w:rsid w:val="00BF2CCC"/>
  </w:style>
  <w:style w:type="paragraph" w:customStyle="1" w:styleId="Esquema7">
    <w:name w:val="Esquema 7"/>
    <w:basedOn w:val="Esquema6"/>
    <w:qFormat/>
    <w:rsid w:val="00BF2CCC"/>
  </w:style>
  <w:style w:type="paragraph" w:customStyle="1" w:styleId="Esquema8">
    <w:name w:val="Esquema 8"/>
    <w:basedOn w:val="Esquema7"/>
    <w:qFormat/>
    <w:rsid w:val="00BF2CCC"/>
  </w:style>
  <w:style w:type="paragraph" w:customStyle="1" w:styleId="Esquema9">
    <w:name w:val="Esquema 9"/>
    <w:basedOn w:val="Esquema8"/>
    <w:qFormat/>
    <w:rsid w:val="00BF2CCC"/>
  </w:style>
  <w:style w:type="paragraph" w:customStyle="1" w:styleId="BlankSlideLTGliederung1">
    <w:name w:val="Blank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BF2CCC"/>
    <w:pPr>
      <w:spacing w:before="227"/>
    </w:pPr>
    <w:rPr>
      <w:sz w:val="56"/>
    </w:rPr>
  </w:style>
  <w:style w:type="paragraph" w:customStyle="1" w:styleId="BlankSlideLTGliederung3">
    <w:name w:val="Blank Slide~LT~Gliederung 3"/>
    <w:basedOn w:val="BlankSlideLTGliederung2"/>
    <w:qFormat/>
    <w:rsid w:val="00BF2CCC"/>
    <w:pPr>
      <w:spacing w:before="170"/>
    </w:pPr>
    <w:rPr>
      <w:sz w:val="48"/>
    </w:rPr>
  </w:style>
  <w:style w:type="paragraph" w:customStyle="1" w:styleId="BlankSlideLTGliederung4">
    <w:name w:val="Blank Slide~LT~Gliederung 4"/>
    <w:basedOn w:val="BlankSlideLTGliederung3"/>
    <w:qFormat/>
    <w:rsid w:val="00BF2CCC"/>
    <w:pPr>
      <w:spacing w:before="113"/>
    </w:pPr>
    <w:rPr>
      <w:sz w:val="40"/>
    </w:rPr>
  </w:style>
  <w:style w:type="paragraph" w:customStyle="1" w:styleId="BlankSlideLTGliederung5">
    <w:name w:val="Blank Slide~LT~Gliederung 5"/>
    <w:basedOn w:val="BlankSlideLTGliederung4"/>
    <w:qFormat/>
    <w:rsid w:val="00BF2CCC"/>
    <w:pPr>
      <w:spacing w:before="57"/>
    </w:pPr>
  </w:style>
  <w:style w:type="paragraph" w:customStyle="1" w:styleId="BlankSlideLTGliederung6">
    <w:name w:val="Blank Slide~LT~Gliederung 6"/>
    <w:basedOn w:val="BlankSlideLTGliederung5"/>
    <w:qFormat/>
    <w:rsid w:val="00BF2CCC"/>
  </w:style>
  <w:style w:type="paragraph" w:customStyle="1" w:styleId="BlankSlideLTGliederung7">
    <w:name w:val="Blank Slide~LT~Gliederung 7"/>
    <w:basedOn w:val="BlankSlideLTGliederung6"/>
    <w:qFormat/>
    <w:rsid w:val="00BF2CCC"/>
  </w:style>
  <w:style w:type="paragraph" w:customStyle="1" w:styleId="BlankSlideLTGliederung8">
    <w:name w:val="Blank Slide~LT~Gliederung 8"/>
    <w:basedOn w:val="BlankSlideLTGliederung7"/>
    <w:qFormat/>
    <w:rsid w:val="00BF2CCC"/>
  </w:style>
  <w:style w:type="paragraph" w:customStyle="1" w:styleId="BlankSlideLTGliederung9">
    <w:name w:val="Blank Slide~LT~Gliederung 9"/>
    <w:basedOn w:val="BlankSlideLTGliederung8"/>
    <w:qFormat/>
    <w:rsid w:val="00BF2CCC"/>
  </w:style>
  <w:style w:type="paragraph" w:customStyle="1" w:styleId="BlankSlideLTTitel">
    <w:name w:val="Blank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BF2CCC"/>
    <w:pPr>
      <w:spacing w:before="227"/>
    </w:pPr>
    <w:rPr>
      <w:sz w:val="56"/>
    </w:rPr>
  </w:style>
  <w:style w:type="paragraph" w:customStyle="1" w:styleId="PredeterminadoLTGliederung3">
    <w:name w:val="Predeterminado~LT~Gliederung 3"/>
    <w:basedOn w:val="PredeterminadoLTGliederung2"/>
    <w:qFormat/>
    <w:rsid w:val="00BF2CCC"/>
    <w:pPr>
      <w:spacing w:before="170"/>
    </w:pPr>
    <w:rPr>
      <w:sz w:val="48"/>
    </w:rPr>
  </w:style>
  <w:style w:type="paragraph" w:customStyle="1" w:styleId="PredeterminadoLTGliederung4">
    <w:name w:val="Predeterminado~LT~Gliederung 4"/>
    <w:basedOn w:val="PredeterminadoLTGliederung3"/>
    <w:qFormat/>
    <w:rsid w:val="00BF2CCC"/>
    <w:pPr>
      <w:spacing w:before="113"/>
    </w:pPr>
    <w:rPr>
      <w:sz w:val="40"/>
    </w:rPr>
  </w:style>
  <w:style w:type="paragraph" w:customStyle="1" w:styleId="PredeterminadoLTGliederung5">
    <w:name w:val="Predeterminado~LT~Gliederung 5"/>
    <w:basedOn w:val="PredeterminadoLTGliederung4"/>
    <w:qFormat/>
    <w:rsid w:val="00BF2CCC"/>
    <w:pPr>
      <w:spacing w:before="57"/>
    </w:pPr>
  </w:style>
  <w:style w:type="paragraph" w:customStyle="1" w:styleId="PredeterminadoLTGliederung6">
    <w:name w:val="Predeterminado~LT~Gliederung 6"/>
    <w:basedOn w:val="PredeterminadoLTGliederung5"/>
    <w:qFormat/>
    <w:rsid w:val="00BF2CCC"/>
  </w:style>
  <w:style w:type="paragraph" w:customStyle="1" w:styleId="PredeterminadoLTGliederung7">
    <w:name w:val="Predeterminado~LT~Gliederung 7"/>
    <w:basedOn w:val="PredeterminadoLTGliederung6"/>
    <w:qFormat/>
    <w:rsid w:val="00BF2CCC"/>
  </w:style>
  <w:style w:type="paragraph" w:customStyle="1" w:styleId="PredeterminadoLTGliederung8">
    <w:name w:val="Predeterminado~LT~Gliederung 8"/>
    <w:basedOn w:val="PredeterminadoLTGliederung7"/>
    <w:qFormat/>
    <w:rsid w:val="00BF2CCC"/>
  </w:style>
  <w:style w:type="paragraph" w:customStyle="1" w:styleId="PredeterminadoLTGliederung9">
    <w:name w:val="Predeterminado~LT~Gliederung 9"/>
    <w:basedOn w:val="PredeterminadoLTGliederung8"/>
    <w:qFormat/>
    <w:rsid w:val="00BF2CCC"/>
  </w:style>
  <w:style w:type="paragraph" w:customStyle="1" w:styleId="PredeterminadoLTTitel">
    <w:name w:val="Predeterminado~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BF2CCC"/>
    <w:pPr>
      <w:jc w:val="center"/>
    </w:pPr>
    <w:rPr>
      <w:b/>
      <w:bCs/>
    </w:rPr>
  </w:style>
  <w:style w:type="paragraph" w:customStyle="1" w:styleId="Tablanormal1">
    <w:name w:val="Tabla normal1"/>
    <w:qFormat/>
    <w:rsid w:val="00BF2CCC"/>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paragraph" w:customStyle="1" w:styleId="Normal01-numeral">
    <w:name w:val="Normal_01-numeral"/>
    <w:basedOn w:val="Normal"/>
    <w:qFormat/>
    <w:rsid w:val="00BF2CCC"/>
    <w:pPr>
      <w:numPr>
        <w:numId w:val="10"/>
      </w:numPr>
      <w:tabs>
        <w:tab w:val="num" w:pos="1134"/>
      </w:tabs>
      <w:spacing w:after="0" w:line="240" w:lineRule="auto"/>
      <w:ind w:right="567"/>
      <w:jc w:val="both"/>
    </w:pPr>
    <w:rPr>
      <w:rFonts w:ascii="Calibri" w:eastAsia="Times New Roman" w:hAnsi="Calibri" w:cs="Times New Roman"/>
      <w:szCs w:val="20"/>
      <w:lang w:val="es-ES_tradnl" w:eastAsia="es-ES"/>
    </w:rPr>
  </w:style>
  <w:style w:type="paragraph" w:customStyle="1" w:styleId="Normal02-numeral">
    <w:name w:val="Normal_02-numeral"/>
    <w:basedOn w:val="Normal"/>
    <w:qFormat/>
    <w:rsid w:val="00BF2CCC"/>
    <w:pPr>
      <w:numPr>
        <w:ilvl w:val="1"/>
        <w:numId w:val="10"/>
      </w:numPr>
      <w:tabs>
        <w:tab w:val="num" w:pos="1440"/>
      </w:tabs>
      <w:spacing w:after="0" w:line="240" w:lineRule="auto"/>
      <w:ind w:left="1305" w:right="567" w:hanging="454"/>
      <w:jc w:val="both"/>
    </w:pPr>
    <w:rPr>
      <w:rFonts w:ascii="Calibri" w:eastAsia="Times New Roman" w:hAnsi="Calibri" w:cs="Times New Roman"/>
      <w:szCs w:val="20"/>
      <w:lang w:eastAsia="es-ES"/>
    </w:rPr>
  </w:style>
  <w:style w:type="table" w:customStyle="1" w:styleId="Tablaconcuadrcula1">
    <w:name w:val="Tabla con cuadrícula1"/>
    <w:basedOn w:val="Tablanormal"/>
    <w:next w:val="Tablaconcuadrcula"/>
    <w:uiPriority w:val="5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seccioncolor-legis">
    <w:name w:val="nombre-seccion color-legis"/>
    <w:basedOn w:val="Fuentedeprrafopredeter"/>
    <w:rsid w:val="00BF2CCC"/>
    <w:rPr>
      <w:rFonts w:ascii="Verdana" w:hAnsi="Verdana" w:hint="default"/>
      <w:sz w:val="18"/>
      <w:szCs w:val="18"/>
    </w:rPr>
  </w:style>
  <w:style w:type="paragraph" w:customStyle="1" w:styleId="WW-Predeterminado">
    <w:name w:val="WW-Predeterminado"/>
    <w:rsid w:val="00BF2CCC"/>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table" w:customStyle="1" w:styleId="Tablaconcuadrcula2">
    <w:name w:val="Tabla con cuadrícula2"/>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BF2CCC"/>
    <w:pPr>
      <w:numPr>
        <w:numId w:val="11"/>
      </w:numPr>
    </w:pPr>
  </w:style>
  <w:style w:type="paragraph" w:customStyle="1" w:styleId="NormalAnexos">
    <w:name w:val="Normal_Anexos"/>
    <w:basedOn w:val="Normal"/>
    <w:qFormat/>
    <w:rsid w:val="00BF2CCC"/>
    <w:pPr>
      <w:spacing w:before="120" w:after="120" w:line="240" w:lineRule="auto"/>
      <w:ind w:left="567" w:right="567"/>
      <w:jc w:val="both"/>
    </w:pPr>
    <w:rPr>
      <w:rFonts w:ascii="Calibri" w:eastAsia="Times New Roman" w:hAnsi="Calibri" w:cs="Times New Roman"/>
      <w:b/>
      <w:sz w:val="24"/>
      <w:szCs w:val="20"/>
      <w:lang w:eastAsia="es-ES"/>
    </w:rPr>
  </w:style>
  <w:style w:type="numbering" w:customStyle="1" w:styleId="Sinlista3">
    <w:name w:val="Sin lista3"/>
    <w:next w:val="Sinlista"/>
    <w:uiPriority w:val="99"/>
    <w:semiHidden/>
    <w:unhideWhenUsed/>
    <w:rsid w:val="00BF2CCC"/>
  </w:style>
  <w:style w:type="paragraph" w:styleId="Sinespaciado">
    <w:name w:val="No Spacing"/>
    <w:qFormat/>
    <w:rsid w:val="00BF2CCC"/>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justificado">
    <w:name w:val="justificad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BF2CCC"/>
    <w:pPr>
      <w:suppressAutoHyphens/>
      <w:spacing w:after="0" w:line="240" w:lineRule="auto"/>
      <w:ind w:right="-1"/>
      <w:jc w:val="both"/>
    </w:pPr>
    <w:rPr>
      <w:rFonts w:ascii="Courier New" w:eastAsia="Times New Roman" w:hAnsi="Courier New" w:cs="Times New Roman"/>
      <w:b/>
      <w:spacing w:val="-3"/>
      <w:sz w:val="20"/>
      <w:szCs w:val="20"/>
      <w:lang w:eastAsia="es-ES"/>
    </w:rPr>
  </w:style>
  <w:style w:type="character" w:customStyle="1" w:styleId="Textoindependiente3Car">
    <w:name w:val="Texto independiente 3 Car"/>
    <w:basedOn w:val="Fuentedeprrafopredeter"/>
    <w:link w:val="Textoindependiente3"/>
    <w:uiPriority w:val="99"/>
    <w:semiHidden/>
    <w:rsid w:val="00BF2CCC"/>
    <w:rPr>
      <w:rFonts w:ascii="Courier New" w:eastAsia="Times New Roman" w:hAnsi="Courier New" w:cs="Times New Roman"/>
      <w:b/>
      <w:spacing w:val="-3"/>
      <w:kern w:val="0"/>
      <w:sz w:val="20"/>
      <w:szCs w:val="20"/>
      <w:lang w:eastAsia="es-ES"/>
      <w14:ligatures w14:val="none"/>
    </w:rPr>
  </w:style>
  <w:style w:type="paragraph" w:styleId="Sangradetextonormal">
    <w:name w:val="Body Text Indent"/>
    <w:basedOn w:val="Normal"/>
    <w:link w:val="SangradetextonormalCar"/>
    <w:uiPriority w:val="99"/>
    <w:semiHidden/>
    <w:unhideWhenUsed/>
    <w:rsid w:val="00BF2CCC"/>
    <w:pPr>
      <w:spacing w:after="120" w:line="259" w:lineRule="auto"/>
      <w:ind w:left="283"/>
    </w:pPr>
    <w:rPr>
      <w:rFonts w:ascii="Calibri" w:eastAsia="Calibri" w:hAnsi="Calibri" w:cs="Times New Roman"/>
      <w:kern w:val="2"/>
    </w:rPr>
  </w:style>
  <w:style w:type="character" w:customStyle="1" w:styleId="SangradetextonormalCar">
    <w:name w:val="Sangría de texto normal Car"/>
    <w:basedOn w:val="Fuentedeprrafopredeter"/>
    <w:link w:val="Sangradetextonormal"/>
    <w:uiPriority w:val="99"/>
    <w:semiHidden/>
    <w:rsid w:val="00BF2CCC"/>
    <w:rPr>
      <w:rFonts w:ascii="Calibri" w:eastAsia="Calibri" w:hAnsi="Calibri" w:cs="Times New Roman"/>
      <w14:ligatures w14:val="none"/>
    </w:rPr>
  </w:style>
  <w:style w:type="paragraph" w:customStyle="1" w:styleId="Textoindependiente21">
    <w:name w:val="Texto independiente 21"/>
    <w:basedOn w:val="Normal"/>
    <w:uiPriority w:val="99"/>
    <w:rsid w:val="00BF2CCC"/>
    <w:pPr>
      <w:suppressAutoHyphens/>
      <w:spacing w:after="0" w:line="240" w:lineRule="auto"/>
      <w:jc w:val="both"/>
    </w:pPr>
    <w:rPr>
      <w:rFonts w:ascii="Bookman Old Style" w:eastAsia="Times New Roman" w:hAnsi="Bookman Old Style" w:cs="Bookman Old Style"/>
      <w:bCs/>
      <w:sz w:val="24"/>
      <w:szCs w:val="20"/>
      <w:lang w:eastAsia="zh-CN"/>
    </w:rPr>
  </w:style>
  <w:style w:type="paragraph" w:customStyle="1" w:styleId="Pa4">
    <w:name w:val="Pa4"/>
    <w:basedOn w:val="Normal"/>
    <w:next w:val="Normal"/>
    <w:uiPriority w:val="99"/>
    <w:rsid w:val="00BF2CCC"/>
    <w:pPr>
      <w:autoSpaceDE w:val="0"/>
      <w:autoSpaceDN w:val="0"/>
      <w:adjustRightInd w:val="0"/>
      <w:spacing w:after="0" w:line="221" w:lineRule="atLeast"/>
    </w:pPr>
    <w:rPr>
      <w:rFonts w:ascii="Arial" w:hAnsi="Arial" w:cs="Arial"/>
      <w:sz w:val="24"/>
      <w:szCs w:val="24"/>
    </w:rPr>
  </w:style>
  <w:style w:type="paragraph" w:customStyle="1" w:styleId="fixed">
    <w:name w:val="fixed"/>
    <w:basedOn w:val="Normal"/>
    <w:rsid w:val="00BF2CCC"/>
    <w:pPr>
      <w:suppressAutoHyphens/>
      <w:spacing w:before="280" w:after="280" w:line="240" w:lineRule="auto"/>
    </w:pPr>
    <w:rPr>
      <w:rFonts w:ascii="Courier New" w:eastAsia="Times New Roman" w:hAnsi="Courier New" w:cs="Courier New"/>
      <w:sz w:val="17"/>
      <w:szCs w:val="17"/>
      <w:lang w:eastAsia="zh-CN"/>
    </w:rPr>
  </w:style>
  <w:style w:type="table" w:customStyle="1" w:styleId="Tablaconcuadrcula3">
    <w:name w:val="Tabla con cuadrícula3"/>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ar">
    <w:name w:val="Base Car"/>
    <w:basedOn w:val="Fuentedeprrafopredeter"/>
    <w:link w:val="Base"/>
    <w:locked/>
    <w:rsid w:val="00BF2CCC"/>
    <w:rPr>
      <w:rFonts w:ascii="Calibri" w:hAnsi="Calibri" w:cs="Calibri"/>
      <w:b/>
      <w:bCs/>
    </w:rPr>
  </w:style>
  <w:style w:type="paragraph" w:customStyle="1" w:styleId="Base">
    <w:name w:val="Base"/>
    <w:basedOn w:val="Normal"/>
    <w:link w:val="BaseCar"/>
    <w:rsid w:val="00BF2CCC"/>
    <w:pPr>
      <w:keepNext/>
      <w:spacing w:before="120" w:after="60" w:line="240" w:lineRule="auto"/>
      <w:jc w:val="both"/>
    </w:pPr>
    <w:rPr>
      <w:rFonts w:ascii="Calibri" w:hAnsi="Calibri" w:cs="Calibri"/>
      <w:b/>
      <w:bCs/>
      <w:kern w:val="2"/>
      <w14:ligatures w14:val="standardContextual"/>
    </w:rPr>
  </w:style>
  <w:style w:type="paragraph" w:customStyle="1" w:styleId="centroredonda">
    <w:name w:val="centro_redonda"/>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BF2CCC"/>
    <w:pPr>
      <w:spacing w:after="0" w:line="240" w:lineRule="auto"/>
    </w:pPr>
    <w:rPr>
      <w:kern w:val="2"/>
      <w:sz w:val="20"/>
      <w:szCs w:val="20"/>
    </w:rPr>
  </w:style>
  <w:style w:type="character" w:customStyle="1" w:styleId="TextonotaalfinalCar">
    <w:name w:val="Texto nota al final Car"/>
    <w:basedOn w:val="Fuentedeprrafopredeter"/>
    <w:link w:val="Textonotaalfinal"/>
    <w:uiPriority w:val="99"/>
    <w:semiHidden/>
    <w:rsid w:val="00BF2CCC"/>
    <w:rPr>
      <w:sz w:val="20"/>
      <w:szCs w:val="20"/>
      <w14:ligatures w14:val="none"/>
    </w:rPr>
  </w:style>
  <w:style w:type="character" w:styleId="Refdenotaalfinal">
    <w:name w:val="endnote reference"/>
    <w:basedOn w:val="Fuentedeprrafopredeter"/>
    <w:uiPriority w:val="99"/>
    <w:semiHidden/>
    <w:unhideWhenUsed/>
    <w:rsid w:val="00BF2CCC"/>
    <w:rPr>
      <w:vertAlign w:val="superscript"/>
    </w:rPr>
  </w:style>
  <w:style w:type="character" w:styleId="nfasis">
    <w:name w:val="Emphasis"/>
    <w:rsid w:val="00BF2CCC"/>
    <w:rPr>
      <w:i/>
      <w:iCs/>
    </w:rPr>
  </w:style>
  <w:style w:type="numbering" w:customStyle="1" w:styleId="WWOutlineListStyle">
    <w:name w:val="WW_OutlineListStyle"/>
    <w:basedOn w:val="Sinlista"/>
    <w:rsid w:val="00BF2CCC"/>
    <w:pPr>
      <w:numPr>
        <w:numId w:val="12"/>
      </w:numPr>
    </w:pPr>
  </w:style>
  <w:style w:type="paragraph" w:customStyle="1" w:styleId="Heading">
    <w:name w:val="Heading"/>
    <w:basedOn w:val="Standard"/>
    <w:next w:val="Textbody"/>
    <w:rsid w:val="00BF2CCC"/>
    <w:pPr>
      <w:keepNext/>
      <w:widowControl w:val="0"/>
      <w:suppressAutoHyphens/>
      <w:spacing w:before="240" w:after="120"/>
    </w:pPr>
    <w:rPr>
      <w:rFonts w:ascii="Arial" w:eastAsia="Microsoft YaHei" w:hAnsi="Arial" w:cs="Arial"/>
      <w:sz w:val="28"/>
      <w:szCs w:val="28"/>
      <w:lang w:bidi="hi-IN"/>
    </w:rPr>
  </w:style>
  <w:style w:type="paragraph" w:customStyle="1" w:styleId="Index">
    <w:name w:val="Index"/>
    <w:basedOn w:val="Standard"/>
    <w:rsid w:val="00BF2CCC"/>
    <w:pPr>
      <w:widowControl w:val="0"/>
      <w:suppressLineNumbers/>
      <w:suppressAutoHyphens/>
    </w:pPr>
    <w:rPr>
      <w:rFonts w:ascii="Times New Roman" w:eastAsia="SimSun, 宋体" w:hAnsi="Times New Roman" w:cs="Arial"/>
      <w:szCs w:val="24"/>
      <w:lang w:bidi="hi-IN"/>
    </w:rPr>
  </w:style>
  <w:style w:type="paragraph" w:customStyle="1" w:styleId="Standarduser">
    <w:name w:val="Standard (user)"/>
    <w:rsid w:val="00BF2CCC"/>
    <w:pPr>
      <w:suppressAutoHyphens/>
      <w:autoSpaceDN w:val="0"/>
      <w:spacing w:after="0" w:line="240" w:lineRule="auto"/>
      <w:textAlignment w:val="baseline"/>
    </w:pPr>
    <w:rPr>
      <w:rFonts w:ascii="Arial" w:eastAsia="Times New Roman" w:hAnsi="Arial" w:cs="Arial"/>
      <w:kern w:val="3"/>
      <w:sz w:val="20"/>
      <w:szCs w:val="24"/>
      <w:lang w:eastAsia="zh-CN"/>
      <w14:ligatures w14:val="none"/>
    </w:rPr>
  </w:style>
  <w:style w:type="paragraph" w:customStyle="1" w:styleId="Headinguser">
    <w:name w:val="Heading (user)"/>
    <w:basedOn w:val="Standarduser"/>
    <w:next w:val="Textbodyuser"/>
    <w:rsid w:val="00BF2CCC"/>
    <w:pPr>
      <w:keepNext/>
      <w:spacing w:before="240" w:after="120"/>
    </w:pPr>
    <w:rPr>
      <w:rFonts w:eastAsia="Microsoft YaHei" w:cs="Mangal, 'Courier New'"/>
      <w:sz w:val="28"/>
      <w:szCs w:val="28"/>
    </w:rPr>
  </w:style>
  <w:style w:type="paragraph" w:customStyle="1" w:styleId="Textbodyuser">
    <w:name w:val="Text body (user)"/>
    <w:basedOn w:val="Standarduser"/>
    <w:rsid w:val="00BF2CCC"/>
    <w:pPr>
      <w:spacing w:after="120"/>
    </w:pPr>
  </w:style>
  <w:style w:type="paragraph" w:customStyle="1" w:styleId="Indexuser">
    <w:name w:val="Index (user)"/>
    <w:basedOn w:val="Standarduser"/>
    <w:rsid w:val="00BF2CCC"/>
    <w:pPr>
      <w:suppressLineNumbers/>
    </w:pPr>
    <w:rPr>
      <w:rFonts w:cs="Mangal, 'Courier New'"/>
    </w:rPr>
  </w:style>
  <w:style w:type="paragraph" w:customStyle="1" w:styleId="HeaderandFooter">
    <w:name w:val="Header and Footer"/>
    <w:basedOn w:val="Standard"/>
    <w:rsid w:val="00BF2CCC"/>
    <w:pPr>
      <w:widowControl w:val="0"/>
      <w:suppressLineNumbers/>
      <w:tabs>
        <w:tab w:val="center" w:pos="4819"/>
        <w:tab w:val="right" w:pos="9638"/>
      </w:tabs>
      <w:suppressAutoHyphens/>
    </w:pPr>
    <w:rPr>
      <w:rFonts w:ascii="Times New Roman" w:eastAsia="SimSun, 宋体" w:hAnsi="Times New Roman" w:cs="Mangal, 'Courier New'"/>
      <w:szCs w:val="24"/>
      <w:lang w:bidi="hi-IN"/>
    </w:rPr>
  </w:style>
  <w:style w:type="paragraph" w:customStyle="1" w:styleId="TableContentsuser">
    <w:name w:val="Table Contents (user)"/>
    <w:basedOn w:val="Standarduser"/>
    <w:rsid w:val="00BF2CCC"/>
    <w:pPr>
      <w:suppressLineNumbers/>
    </w:pPr>
  </w:style>
  <w:style w:type="paragraph" w:customStyle="1" w:styleId="TableHeadinguser">
    <w:name w:val="Table Heading (user)"/>
    <w:basedOn w:val="TableContentsuser"/>
    <w:rsid w:val="00BF2CCC"/>
    <w:pPr>
      <w:jc w:val="center"/>
    </w:pPr>
    <w:rPr>
      <w:b/>
      <w:bCs/>
    </w:rPr>
  </w:style>
  <w:style w:type="paragraph" w:customStyle="1" w:styleId="COMUNICACIONTEXTO">
    <w:name w:val="COMUNICACION TEXTO"/>
    <w:basedOn w:val="Standard"/>
    <w:uiPriority w:val="99"/>
    <w:rsid w:val="00BF2CCC"/>
    <w:pPr>
      <w:widowControl w:val="0"/>
      <w:suppressAutoHyphens/>
      <w:spacing w:after="240"/>
      <w:ind w:right="-142"/>
      <w:jc w:val="both"/>
    </w:pPr>
    <w:rPr>
      <w:rFonts w:ascii="Times New Roman" w:eastAsia="Times New Roman" w:hAnsi="Times New Roman" w:cs="Times"/>
      <w:szCs w:val="24"/>
      <w:lang w:bidi="hi-IN"/>
    </w:rPr>
  </w:style>
  <w:style w:type="paragraph" w:customStyle="1" w:styleId="Framecontents">
    <w:name w:val="Frame contents"/>
    <w:basedOn w:val="Standard"/>
    <w:rsid w:val="00BF2CCC"/>
    <w:pPr>
      <w:widowControl w:val="0"/>
      <w:suppressAutoHyphens/>
    </w:pPr>
    <w:rPr>
      <w:rFonts w:ascii="Times New Roman" w:eastAsia="SimSun, 宋体" w:hAnsi="Times New Roman" w:cs="Mangal, 'Courier New'"/>
      <w:szCs w:val="24"/>
      <w:lang w:bidi="hi-IN"/>
    </w:rPr>
  </w:style>
  <w:style w:type="paragraph" w:customStyle="1" w:styleId="CM13">
    <w:name w:val="CM13"/>
    <w:basedOn w:val="Standard"/>
    <w:next w:val="Standard"/>
    <w:rsid w:val="00BF2CCC"/>
    <w:pPr>
      <w:widowControl w:val="0"/>
      <w:suppressAutoHyphens/>
      <w:autoSpaceDE w:val="0"/>
    </w:pPr>
    <w:rPr>
      <w:rFonts w:ascii="HEBOA O+ 5485" w:eastAsia="HEBOA O+ 5485" w:hAnsi="HEBOA O+ 5485" w:cs="HEBOA O+ 5485"/>
      <w:szCs w:val="24"/>
      <w:lang w:bidi="hi-IN"/>
    </w:rPr>
  </w:style>
  <w:style w:type="paragraph" w:customStyle="1" w:styleId="CM10">
    <w:name w:val="CM10"/>
    <w:basedOn w:val="Standard"/>
    <w:next w:val="Standard"/>
    <w:rsid w:val="00BF2CCC"/>
    <w:pPr>
      <w:widowControl w:val="0"/>
      <w:suppressAutoHyphens/>
      <w:autoSpaceDE w:val="0"/>
    </w:pPr>
    <w:rPr>
      <w:rFonts w:ascii="Times New Roman" w:eastAsia="Times New Roman" w:hAnsi="Times New Roman"/>
      <w:szCs w:val="24"/>
      <w:lang w:bidi="hi-IN"/>
    </w:rPr>
  </w:style>
  <w:style w:type="paragraph" w:customStyle="1" w:styleId="Pa5">
    <w:name w:val="Pa5"/>
    <w:basedOn w:val="Default"/>
    <w:next w:val="Default"/>
    <w:rsid w:val="00BF2CCC"/>
    <w:pPr>
      <w:widowControl w:val="0"/>
      <w:suppressAutoHyphens/>
      <w:autoSpaceDE/>
      <w:adjustRightInd/>
      <w:spacing w:line="221" w:lineRule="atLeast"/>
      <w:textAlignment w:val="baseline"/>
    </w:pPr>
    <w:rPr>
      <w:rFonts w:ascii="Times New Roman" w:hAnsi="Times New Roman" w:cs="Times New Roman"/>
      <w:kern w:val="3"/>
      <w:lang w:eastAsia="zh-CN" w:bidi="hi-IN"/>
    </w:rPr>
  </w:style>
  <w:style w:type="paragraph" w:customStyle="1" w:styleId="TableHeading">
    <w:name w:val="Table Heading"/>
    <w:basedOn w:val="TableContents"/>
    <w:rsid w:val="00BF2CCC"/>
    <w:pPr>
      <w:widowControl w:val="0"/>
      <w:jc w:val="center"/>
    </w:pPr>
    <w:rPr>
      <w:rFonts w:eastAsia="SimSun, 宋体" w:cs="Mangal, 'Courier New'"/>
      <w:b/>
      <w:bCs/>
      <w:sz w:val="24"/>
      <w:szCs w:val="24"/>
      <w:lang w:bidi="hi-IN"/>
    </w:rPr>
  </w:style>
  <w:style w:type="character" w:customStyle="1" w:styleId="WW8Num1z0">
    <w:name w:val="WW8Num1z0"/>
    <w:rsid w:val="00BF2CCC"/>
    <w:rPr>
      <w:rFonts w:ascii="Trebuchet MS" w:eastAsia="Times New Roman" w:hAnsi="Trebuchet MS" w:cs="Times New Roman"/>
    </w:rPr>
  </w:style>
  <w:style w:type="character" w:customStyle="1" w:styleId="WW8Num1z1">
    <w:name w:val="WW8Num1z1"/>
    <w:rsid w:val="00BF2CCC"/>
    <w:rPr>
      <w:rFonts w:ascii="Courier New" w:eastAsia="Courier New" w:hAnsi="Courier New" w:cs="Courier New"/>
    </w:rPr>
  </w:style>
  <w:style w:type="character" w:customStyle="1" w:styleId="WW8Num1z2">
    <w:name w:val="WW8Num1z2"/>
    <w:rsid w:val="00BF2CCC"/>
    <w:rPr>
      <w:rFonts w:ascii="Wingdings" w:eastAsia="Wingdings" w:hAnsi="Wingdings" w:cs="Wingdings"/>
    </w:rPr>
  </w:style>
  <w:style w:type="character" w:customStyle="1" w:styleId="WW8Num1z3">
    <w:name w:val="WW8Num1z3"/>
    <w:rsid w:val="00BF2CCC"/>
    <w:rPr>
      <w:rFonts w:ascii="Symbol" w:eastAsia="Symbol" w:hAnsi="Symbol" w:cs="Symbol"/>
    </w:rPr>
  </w:style>
  <w:style w:type="character" w:customStyle="1" w:styleId="WW8Num1z4">
    <w:name w:val="WW8Num1z4"/>
    <w:rsid w:val="00BF2CCC"/>
  </w:style>
  <w:style w:type="character" w:customStyle="1" w:styleId="WW8Num1z5">
    <w:name w:val="WW8Num1z5"/>
    <w:rsid w:val="00BF2CCC"/>
  </w:style>
  <w:style w:type="character" w:customStyle="1" w:styleId="WW8Num1z6">
    <w:name w:val="WW8Num1z6"/>
    <w:rsid w:val="00BF2CCC"/>
  </w:style>
  <w:style w:type="character" w:customStyle="1" w:styleId="WW8Num1z7">
    <w:name w:val="WW8Num1z7"/>
    <w:rsid w:val="00BF2CCC"/>
  </w:style>
  <w:style w:type="character" w:customStyle="1" w:styleId="WW8Num1z8">
    <w:name w:val="WW8Num1z8"/>
    <w:rsid w:val="00BF2CCC"/>
  </w:style>
  <w:style w:type="character" w:customStyle="1" w:styleId="WW8Num2z0">
    <w:name w:val="WW8Num2z0"/>
    <w:rsid w:val="00BF2CCC"/>
  </w:style>
  <w:style w:type="character" w:customStyle="1" w:styleId="WW8Num2z1">
    <w:name w:val="WW8Num2z1"/>
    <w:rsid w:val="00BF2CCC"/>
    <w:rPr>
      <w:rFonts w:ascii="Courier New" w:eastAsia="Courier New" w:hAnsi="Courier New" w:cs="Trebuchet MS"/>
    </w:rPr>
  </w:style>
  <w:style w:type="character" w:customStyle="1" w:styleId="WW8Num2z2">
    <w:name w:val="WW8Num2z2"/>
    <w:rsid w:val="00BF2CCC"/>
    <w:rPr>
      <w:rFonts w:ascii="Wingdings" w:eastAsia="Wingdings" w:hAnsi="Wingdings" w:cs="Wingdings"/>
    </w:rPr>
  </w:style>
  <w:style w:type="character" w:customStyle="1" w:styleId="WW8Num3z0">
    <w:name w:val="WW8Num3z0"/>
    <w:rsid w:val="00BF2CCC"/>
    <w:rPr>
      <w:rFonts w:ascii="Symbol" w:eastAsia="Symbol" w:hAnsi="Symbol" w:cs="Symbol"/>
    </w:rPr>
  </w:style>
  <w:style w:type="character" w:customStyle="1" w:styleId="WW8Num3z1">
    <w:name w:val="WW8Num3z1"/>
    <w:rsid w:val="00BF2CCC"/>
    <w:rPr>
      <w:rFonts w:ascii="Courier New" w:eastAsia="Courier New" w:hAnsi="Courier New" w:cs="Courier New"/>
    </w:rPr>
  </w:style>
  <w:style w:type="character" w:customStyle="1" w:styleId="WW8Num3z2">
    <w:name w:val="WW8Num3z2"/>
    <w:rsid w:val="00BF2CCC"/>
    <w:rPr>
      <w:rFonts w:ascii="Wingdings" w:eastAsia="Wingdings" w:hAnsi="Wingdings" w:cs="Wingdings"/>
    </w:rPr>
  </w:style>
  <w:style w:type="character" w:customStyle="1" w:styleId="WW8Num4z0">
    <w:name w:val="WW8Num4z0"/>
    <w:rsid w:val="00BF2CCC"/>
    <w:rPr>
      <w:rFonts w:ascii="Symbol" w:eastAsia="Symbol" w:hAnsi="Symbol" w:cs="Symbol"/>
    </w:rPr>
  </w:style>
  <w:style w:type="character" w:customStyle="1" w:styleId="WW8Num4z1">
    <w:name w:val="WW8Num4z1"/>
    <w:rsid w:val="00BF2CCC"/>
    <w:rPr>
      <w:rFonts w:ascii="Courier New" w:eastAsia="Courier New" w:hAnsi="Courier New" w:cs="Courier New"/>
    </w:rPr>
  </w:style>
  <w:style w:type="character" w:customStyle="1" w:styleId="WW8Num4z2">
    <w:name w:val="WW8Num4z2"/>
    <w:rsid w:val="00BF2CCC"/>
    <w:rPr>
      <w:rFonts w:ascii="Wingdings" w:eastAsia="Wingdings" w:hAnsi="Wingdings" w:cs="Wingdings"/>
    </w:rPr>
  </w:style>
  <w:style w:type="character" w:customStyle="1" w:styleId="WW8Num5z0">
    <w:name w:val="WW8Num5z0"/>
    <w:rsid w:val="00BF2CCC"/>
  </w:style>
  <w:style w:type="character" w:customStyle="1" w:styleId="WW8Num5z1">
    <w:name w:val="WW8Num5z1"/>
    <w:rsid w:val="00BF2CCC"/>
    <w:rPr>
      <w:rFonts w:ascii="Courier New" w:eastAsia="Courier New" w:hAnsi="Courier New" w:cs="Courier New"/>
    </w:rPr>
  </w:style>
  <w:style w:type="character" w:customStyle="1" w:styleId="WW8Num5z2">
    <w:name w:val="WW8Num5z2"/>
    <w:rsid w:val="00BF2CCC"/>
    <w:rPr>
      <w:rFonts w:ascii="Wingdings" w:eastAsia="Wingdings" w:hAnsi="Wingdings" w:cs="Wingdings"/>
    </w:rPr>
  </w:style>
  <w:style w:type="character" w:customStyle="1" w:styleId="WW8Num6z0">
    <w:name w:val="WW8Num6z0"/>
    <w:rsid w:val="00BF2CCC"/>
  </w:style>
  <w:style w:type="character" w:customStyle="1" w:styleId="WW8Num6z1">
    <w:name w:val="WW8Num6z1"/>
    <w:rsid w:val="00BF2CCC"/>
  </w:style>
  <w:style w:type="character" w:customStyle="1" w:styleId="WW8Num6z2">
    <w:name w:val="WW8Num6z2"/>
    <w:rsid w:val="00BF2CCC"/>
  </w:style>
  <w:style w:type="character" w:customStyle="1" w:styleId="WW8Num6z3">
    <w:name w:val="WW8Num6z3"/>
    <w:rsid w:val="00BF2CCC"/>
  </w:style>
  <w:style w:type="character" w:customStyle="1" w:styleId="WW8Num6z4">
    <w:name w:val="WW8Num6z4"/>
    <w:rsid w:val="00BF2CCC"/>
  </w:style>
  <w:style w:type="character" w:customStyle="1" w:styleId="WW8Num6z5">
    <w:name w:val="WW8Num6z5"/>
    <w:rsid w:val="00BF2CCC"/>
  </w:style>
  <w:style w:type="character" w:customStyle="1" w:styleId="WW8Num6z6">
    <w:name w:val="WW8Num6z6"/>
    <w:rsid w:val="00BF2CCC"/>
  </w:style>
  <w:style w:type="character" w:customStyle="1" w:styleId="WW8Num6z7">
    <w:name w:val="WW8Num6z7"/>
    <w:rsid w:val="00BF2CCC"/>
  </w:style>
  <w:style w:type="character" w:customStyle="1" w:styleId="WW8Num6z8">
    <w:name w:val="WW8Num6z8"/>
    <w:rsid w:val="00BF2CCC"/>
  </w:style>
  <w:style w:type="character" w:customStyle="1" w:styleId="WW8Num7z0">
    <w:name w:val="WW8Num7z0"/>
    <w:rsid w:val="00BF2CCC"/>
  </w:style>
  <w:style w:type="character" w:customStyle="1" w:styleId="WW8Num7z1">
    <w:name w:val="WW8Num7z1"/>
    <w:rsid w:val="00BF2CCC"/>
  </w:style>
  <w:style w:type="character" w:customStyle="1" w:styleId="WW8Num7z2">
    <w:name w:val="WW8Num7z2"/>
    <w:rsid w:val="00BF2CCC"/>
  </w:style>
  <w:style w:type="character" w:customStyle="1" w:styleId="WW8Num8z0">
    <w:name w:val="WW8Num8z0"/>
    <w:rsid w:val="00BF2CCC"/>
    <w:rPr>
      <w:rFonts w:ascii="Symbol" w:eastAsia="Symbol" w:hAnsi="Symbol" w:cs="Symbol"/>
      <w:sz w:val="20"/>
    </w:rPr>
  </w:style>
  <w:style w:type="character" w:customStyle="1" w:styleId="WW8Num8z1">
    <w:name w:val="WW8Num8z1"/>
    <w:rsid w:val="00BF2CCC"/>
  </w:style>
  <w:style w:type="character" w:customStyle="1" w:styleId="WW8Num8z2">
    <w:name w:val="WW8Num8z2"/>
    <w:rsid w:val="00BF2CCC"/>
    <w:rPr>
      <w:rFonts w:ascii="Wingdings" w:eastAsia="Wingdings" w:hAnsi="Wingdings" w:cs="Wingdings"/>
      <w:sz w:val="20"/>
    </w:rPr>
  </w:style>
  <w:style w:type="character" w:customStyle="1" w:styleId="WW8Num8z3">
    <w:name w:val="WW8Num8z3"/>
    <w:rsid w:val="00BF2CCC"/>
  </w:style>
  <w:style w:type="character" w:customStyle="1" w:styleId="WW8Num8z4">
    <w:name w:val="WW8Num8z4"/>
    <w:rsid w:val="00BF2CCC"/>
  </w:style>
  <w:style w:type="character" w:customStyle="1" w:styleId="WW8Num8z5">
    <w:name w:val="WW8Num8z5"/>
    <w:rsid w:val="00BF2CCC"/>
  </w:style>
  <w:style w:type="character" w:customStyle="1" w:styleId="WW8Num8z6">
    <w:name w:val="WW8Num8z6"/>
    <w:rsid w:val="00BF2CCC"/>
  </w:style>
  <w:style w:type="character" w:customStyle="1" w:styleId="WW8Num8z7">
    <w:name w:val="WW8Num8z7"/>
    <w:rsid w:val="00BF2CCC"/>
  </w:style>
  <w:style w:type="character" w:customStyle="1" w:styleId="WW8Num8z8">
    <w:name w:val="WW8Num8z8"/>
    <w:rsid w:val="00BF2CCC"/>
  </w:style>
  <w:style w:type="character" w:customStyle="1" w:styleId="WW8Num9z0">
    <w:name w:val="WW8Num9z0"/>
    <w:rsid w:val="00BF2CCC"/>
    <w:rPr>
      <w:rFonts w:ascii="Symbol" w:eastAsia="Symbol" w:hAnsi="Symbol" w:cs="Symbol"/>
    </w:rPr>
  </w:style>
  <w:style w:type="character" w:customStyle="1" w:styleId="WW8Num9z1">
    <w:name w:val="WW8Num9z1"/>
    <w:rsid w:val="00BF2CCC"/>
    <w:rPr>
      <w:rFonts w:ascii="Courier New" w:eastAsia="Courier New" w:hAnsi="Courier New" w:cs="Courier New"/>
    </w:rPr>
  </w:style>
  <w:style w:type="character" w:customStyle="1" w:styleId="WW8Num9z2">
    <w:name w:val="WW8Num9z2"/>
    <w:rsid w:val="00BF2CCC"/>
    <w:rPr>
      <w:rFonts w:ascii="Wingdings" w:eastAsia="Wingdings" w:hAnsi="Wingdings" w:cs="Wingdings"/>
    </w:rPr>
  </w:style>
  <w:style w:type="character" w:customStyle="1" w:styleId="WW8Num10z0">
    <w:name w:val="WW8Num10z0"/>
    <w:rsid w:val="00BF2CCC"/>
  </w:style>
  <w:style w:type="character" w:customStyle="1" w:styleId="WW8Num10z1">
    <w:name w:val="WW8Num10z1"/>
    <w:rsid w:val="00BF2CCC"/>
  </w:style>
  <w:style w:type="character" w:customStyle="1" w:styleId="WW8Num10z2">
    <w:name w:val="WW8Num10z2"/>
    <w:rsid w:val="00BF2CCC"/>
  </w:style>
  <w:style w:type="character" w:customStyle="1" w:styleId="WW8Num10z3">
    <w:name w:val="WW8Num10z3"/>
    <w:rsid w:val="00BF2CCC"/>
  </w:style>
  <w:style w:type="character" w:customStyle="1" w:styleId="WW8Num10z4">
    <w:name w:val="WW8Num10z4"/>
    <w:rsid w:val="00BF2CCC"/>
  </w:style>
  <w:style w:type="character" w:customStyle="1" w:styleId="WW8Num10z5">
    <w:name w:val="WW8Num10z5"/>
    <w:rsid w:val="00BF2CCC"/>
  </w:style>
  <w:style w:type="character" w:customStyle="1" w:styleId="WW8Num10z6">
    <w:name w:val="WW8Num10z6"/>
    <w:rsid w:val="00BF2CCC"/>
  </w:style>
  <w:style w:type="character" w:customStyle="1" w:styleId="WW8Num10z7">
    <w:name w:val="WW8Num10z7"/>
    <w:rsid w:val="00BF2CCC"/>
  </w:style>
  <w:style w:type="character" w:customStyle="1" w:styleId="WW8Num10z8">
    <w:name w:val="WW8Num10z8"/>
    <w:rsid w:val="00BF2CCC"/>
  </w:style>
  <w:style w:type="character" w:customStyle="1" w:styleId="WW8Num11z0">
    <w:name w:val="WW8Num11z0"/>
    <w:rsid w:val="00BF2CCC"/>
    <w:rPr>
      <w:rFonts w:ascii="Symbol" w:eastAsia="Symbol" w:hAnsi="Symbol" w:cs="Symbol"/>
    </w:rPr>
  </w:style>
  <w:style w:type="character" w:customStyle="1" w:styleId="WW8Num11z1">
    <w:name w:val="WW8Num11z1"/>
    <w:rsid w:val="00BF2CCC"/>
    <w:rPr>
      <w:rFonts w:ascii="Courier New" w:eastAsia="Courier New" w:hAnsi="Courier New" w:cs="Trebuchet MS"/>
    </w:rPr>
  </w:style>
  <w:style w:type="character" w:customStyle="1" w:styleId="WW8Num11z2">
    <w:name w:val="WW8Num11z2"/>
    <w:rsid w:val="00BF2CCC"/>
    <w:rPr>
      <w:rFonts w:ascii="Wingdings" w:eastAsia="Wingdings" w:hAnsi="Wingdings" w:cs="Wingdings"/>
    </w:rPr>
  </w:style>
  <w:style w:type="character" w:customStyle="1" w:styleId="WW8Num11z3">
    <w:name w:val="WW8Num11z3"/>
    <w:rsid w:val="00BF2CCC"/>
    <w:rPr>
      <w:rFonts w:ascii="Symbol" w:eastAsia="Symbol" w:hAnsi="Symbol" w:cs="Symbol"/>
    </w:rPr>
  </w:style>
  <w:style w:type="character" w:customStyle="1" w:styleId="WW8Num12z0">
    <w:name w:val="WW8Num12z0"/>
    <w:rsid w:val="00BF2CCC"/>
  </w:style>
  <w:style w:type="character" w:customStyle="1" w:styleId="WW8Num12z1">
    <w:name w:val="WW8Num12z1"/>
    <w:rsid w:val="00BF2CCC"/>
  </w:style>
  <w:style w:type="character" w:customStyle="1" w:styleId="WW8Num12z2">
    <w:name w:val="WW8Num12z2"/>
    <w:rsid w:val="00BF2CCC"/>
  </w:style>
  <w:style w:type="character" w:customStyle="1" w:styleId="WW8Num12z3">
    <w:name w:val="WW8Num12z3"/>
    <w:rsid w:val="00BF2CCC"/>
  </w:style>
  <w:style w:type="character" w:customStyle="1" w:styleId="WW8Num12z4">
    <w:name w:val="WW8Num12z4"/>
    <w:rsid w:val="00BF2CCC"/>
  </w:style>
  <w:style w:type="character" w:customStyle="1" w:styleId="WW8Num12z5">
    <w:name w:val="WW8Num12z5"/>
    <w:rsid w:val="00BF2CCC"/>
  </w:style>
  <w:style w:type="character" w:customStyle="1" w:styleId="WW8Num12z6">
    <w:name w:val="WW8Num12z6"/>
    <w:rsid w:val="00BF2CCC"/>
  </w:style>
  <w:style w:type="character" w:customStyle="1" w:styleId="WW8Num12z7">
    <w:name w:val="WW8Num12z7"/>
    <w:rsid w:val="00BF2CCC"/>
  </w:style>
  <w:style w:type="character" w:customStyle="1" w:styleId="WW8Num12z8">
    <w:name w:val="WW8Num12z8"/>
    <w:rsid w:val="00BF2CCC"/>
  </w:style>
  <w:style w:type="character" w:customStyle="1" w:styleId="WW8Num13z0">
    <w:name w:val="WW8Num13z0"/>
    <w:rsid w:val="00BF2CCC"/>
  </w:style>
  <w:style w:type="character" w:customStyle="1" w:styleId="WW8Num13z1">
    <w:name w:val="WW8Num13z1"/>
    <w:rsid w:val="00BF2CCC"/>
    <w:rPr>
      <w:rFonts w:ascii="Courier New" w:eastAsia="Courier New" w:hAnsi="Courier New" w:cs="Courier New"/>
    </w:rPr>
  </w:style>
  <w:style w:type="character" w:customStyle="1" w:styleId="WW8Num13z2">
    <w:name w:val="WW8Num13z2"/>
    <w:rsid w:val="00BF2CCC"/>
    <w:rPr>
      <w:rFonts w:ascii="Wingdings" w:eastAsia="Wingdings" w:hAnsi="Wingdings" w:cs="Wingdings"/>
    </w:rPr>
  </w:style>
  <w:style w:type="character" w:customStyle="1" w:styleId="WW8Num14z0">
    <w:name w:val="WW8Num14z0"/>
    <w:rsid w:val="00BF2CCC"/>
  </w:style>
  <w:style w:type="character" w:customStyle="1" w:styleId="WW8Num14z1">
    <w:name w:val="WW8Num14z1"/>
    <w:rsid w:val="00BF2CCC"/>
  </w:style>
  <w:style w:type="character" w:customStyle="1" w:styleId="WW8Num14z2">
    <w:name w:val="WW8Num14z2"/>
    <w:rsid w:val="00BF2CCC"/>
  </w:style>
  <w:style w:type="character" w:customStyle="1" w:styleId="WW8Num14z3">
    <w:name w:val="WW8Num14z3"/>
    <w:rsid w:val="00BF2CCC"/>
  </w:style>
  <w:style w:type="character" w:customStyle="1" w:styleId="WW8Num14z4">
    <w:name w:val="WW8Num14z4"/>
    <w:rsid w:val="00BF2CCC"/>
  </w:style>
  <w:style w:type="character" w:customStyle="1" w:styleId="WW8Num14z5">
    <w:name w:val="WW8Num14z5"/>
    <w:rsid w:val="00BF2CCC"/>
  </w:style>
  <w:style w:type="character" w:customStyle="1" w:styleId="WW8Num14z6">
    <w:name w:val="WW8Num14z6"/>
    <w:rsid w:val="00BF2CCC"/>
  </w:style>
  <w:style w:type="character" w:customStyle="1" w:styleId="WW8Num14z7">
    <w:name w:val="WW8Num14z7"/>
    <w:rsid w:val="00BF2CCC"/>
  </w:style>
  <w:style w:type="character" w:customStyle="1" w:styleId="WW8Num14z8">
    <w:name w:val="WW8Num14z8"/>
    <w:rsid w:val="00BF2CCC"/>
  </w:style>
  <w:style w:type="character" w:customStyle="1" w:styleId="WW8Num15z0">
    <w:name w:val="WW8Num15z0"/>
    <w:rsid w:val="00BF2CCC"/>
    <w:rPr>
      <w:rFonts w:ascii="Symbol" w:eastAsia="Symbol" w:hAnsi="Symbol" w:cs="Symbol"/>
    </w:rPr>
  </w:style>
  <w:style w:type="character" w:customStyle="1" w:styleId="WW8Num15z1">
    <w:name w:val="WW8Num15z1"/>
    <w:rsid w:val="00BF2CCC"/>
    <w:rPr>
      <w:rFonts w:ascii="Courier New" w:eastAsia="Courier New" w:hAnsi="Courier New" w:cs="Courier New"/>
    </w:rPr>
  </w:style>
  <w:style w:type="character" w:customStyle="1" w:styleId="WW8Num15z2">
    <w:name w:val="WW8Num15z2"/>
    <w:rsid w:val="00BF2CCC"/>
    <w:rPr>
      <w:rFonts w:ascii="Wingdings" w:eastAsia="Wingdings" w:hAnsi="Wingdings" w:cs="Wingdings"/>
    </w:rPr>
  </w:style>
  <w:style w:type="character" w:customStyle="1" w:styleId="WW8Num15z3">
    <w:name w:val="WW8Num15z3"/>
    <w:rsid w:val="00BF2CCC"/>
  </w:style>
  <w:style w:type="character" w:customStyle="1" w:styleId="WW8Num15z4">
    <w:name w:val="WW8Num15z4"/>
    <w:rsid w:val="00BF2CCC"/>
  </w:style>
  <w:style w:type="character" w:customStyle="1" w:styleId="WW8Num15z5">
    <w:name w:val="WW8Num15z5"/>
    <w:rsid w:val="00BF2CCC"/>
  </w:style>
  <w:style w:type="character" w:customStyle="1" w:styleId="WW8Num15z6">
    <w:name w:val="WW8Num15z6"/>
    <w:rsid w:val="00BF2CCC"/>
  </w:style>
  <w:style w:type="character" w:customStyle="1" w:styleId="WW8Num15z7">
    <w:name w:val="WW8Num15z7"/>
    <w:rsid w:val="00BF2CCC"/>
  </w:style>
  <w:style w:type="character" w:customStyle="1" w:styleId="WW8Num15z8">
    <w:name w:val="WW8Num15z8"/>
    <w:rsid w:val="00BF2CCC"/>
  </w:style>
  <w:style w:type="character" w:customStyle="1" w:styleId="WW8Num16z0">
    <w:name w:val="WW8Num16z0"/>
    <w:rsid w:val="00BF2CCC"/>
    <w:rPr>
      <w:rFonts w:ascii="Symbol" w:eastAsia="Symbol" w:hAnsi="Symbol" w:cs="Symbol"/>
    </w:rPr>
  </w:style>
  <w:style w:type="character" w:customStyle="1" w:styleId="WW8Num16z1">
    <w:name w:val="WW8Num16z1"/>
    <w:rsid w:val="00BF2CCC"/>
    <w:rPr>
      <w:rFonts w:ascii="Courier New" w:eastAsia="Courier New" w:hAnsi="Courier New" w:cs="Courier New"/>
    </w:rPr>
  </w:style>
  <w:style w:type="character" w:customStyle="1" w:styleId="WW8Num16z2">
    <w:name w:val="WW8Num16z2"/>
    <w:rsid w:val="00BF2CCC"/>
    <w:rPr>
      <w:rFonts w:ascii="Wingdings" w:eastAsia="Wingdings" w:hAnsi="Wingdings" w:cs="Wingdings"/>
    </w:rPr>
  </w:style>
  <w:style w:type="character" w:customStyle="1" w:styleId="WW8Num16z3">
    <w:name w:val="WW8Num16z3"/>
    <w:rsid w:val="00BF2CCC"/>
  </w:style>
  <w:style w:type="character" w:customStyle="1" w:styleId="WW8Num16z4">
    <w:name w:val="WW8Num16z4"/>
    <w:rsid w:val="00BF2CCC"/>
  </w:style>
  <w:style w:type="character" w:customStyle="1" w:styleId="WW8Num16z5">
    <w:name w:val="WW8Num16z5"/>
    <w:rsid w:val="00BF2CCC"/>
  </w:style>
  <w:style w:type="character" w:customStyle="1" w:styleId="WW8Num16z6">
    <w:name w:val="WW8Num16z6"/>
    <w:rsid w:val="00BF2CCC"/>
  </w:style>
  <w:style w:type="character" w:customStyle="1" w:styleId="WW8Num16z7">
    <w:name w:val="WW8Num16z7"/>
    <w:rsid w:val="00BF2CCC"/>
  </w:style>
  <w:style w:type="character" w:customStyle="1" w:styleId="WW8Num16z8">
    <w:name w:val="WW8Num16z8"/>
    <w:rsid w:val="00BF2CCC"/>
  </w:style>
  <w:style w:type="character" w:customStyle="1" w:styleId="WW8Num17z0">
    <w:name w:val="WW8Num17z0"/>
    <w:rsid w:val="00BF2CCC"/>
  </w:style>
  <w:style w:type="character" w:customStyle="1" w:styleId="WW8Num17z1">
    <w:name w:val="WW8Num17z1"/>
    <w:rsid w:val="00BF2CCC"/>
  </w:style>
  <w:style w:type="character" w:customStyle="1" w:styleId="WW8Num17z2">
    <w:name w:val="WW8Num17z2"/>
    <w:rsid w:val="00BF2CCC"/>
  </w:style>
  <w:style w:type="character" w:customStyle="1" w:styleId="WW8Num17z3">
    <w:name w:val="WW8Num17z3"/>
    <w:rsid w:val="00BF2CCC"/>
  </w:style>
  <w:style w:type="character" w:customStyle="1" w:styleId="WW8Num17z4">
    <w:name w:val="WW8Num17z4"/>
    <w:rsid w:val="00BF2CCC"/>
  </w:style>
  <w:style w:type="character" w:customStyle="1" w:styleId="WW8Num17z5">
    <w:name w:val="WW8Num17z5"/>
    <w:rsid w:val="00BF2CCC"/>
  </w:style>
  <w:style w:type="character" w:customStyle="1" w:styleId="WW8Num17z6">
    <w:name w:val="WW8Num17z6"/>
    <w:rsid w:val="00BF2CCC"/>
  </w:style>
  <w:style w:type="character" w:customStyle="1" w:styleId="WW8Num17z7">
    <w:name w:val="WW8Num17z7"/>
    <w:rsid w:val="00BF2CCC"/>
  </w:style>
  <w:style w:type="character" w:customStyle="1" w:styleId="WW8Num17z8">
    <w:name w:val="WW8Num17z8"/>
    <w:rsid w:val="00BF2CCC"/>
  </w:style>
  <w:style w:type="character" w:customStyle="1" w:styleId="WW8Num18z0">
    <w:name w:val="WW8Num18z0"/>
    <w:rsid w:val="00BF2CCC"/>
    <w:rPr>
      <w:rFonts w:ascii="Symbol" w:eastAsia="Symbol" w:hAnsi="Symbol" w:cs="Symbol"/>
    </w:rPr>
  </w:style>
  <w:style w:type="character" w:customStyle="1" w:styleId="WW8Num18z1">
    <w:name w:val="WW8Num18z1"/>
    <w:rsid w:val="00BF2CCC"/>
    <w:rPr>
      <w:rFonts w:ascii="Courier New" w:eastAsia="Courier New" w:hAnsi="Courier New" w:cs="Courier New"/>
    </w:rPr>
  </w:style>
  <w:style w:type="character" w:customStyle="1" w:styleId="WW8Num18z2">
    <w:name w:val="WW8Num18z2"/>
    <w:rsid w:val="00BF2CCC"/>
    <w:rPr>
      <w:rFonts w:ascii="Wingdings" w:eastAsia="Wingdings" w:hAnsi="Wingdings" w:cs="Wingdings"/>
    </w:rPr>
  </w:style>
  <w:style w:type="character" w:customStyle="1" w:styleId="WW8Num18z3">
    <w:name w:val="WW8Num18z3"/>
    <w:rsid w:val="00BF2CCC"/>
  </w:style>
  <w:style w:type="character" w:customStyle="1" w:styleId="WW8Num18z4">
    <w:name w:val="WW8Num18z4"/>
    <w:rsid w:val="00BF2CCC"/>
  </w:style>
  <w:style w:type="character" w:customStyle="1" w:styleId="WW8Num18z5">
    <w:name w:val="WW8Num18z5"/>
    <w:rsid w:val="00BF2CCC"/>
  </w:style>
  <w:style w:type="character" w:customStyle="1" w:styleId="WW8Num18z6">
    <w:name w:val="WW8Num18z6"/>
    <w:rsid w:val="00BF2CCC"/>
  </w:style>
  <w:style w:type="character" w:customStyle="1" w:styleId="WW8Num18z7">
    <w:name w:val="WW8Num18z7"/>
    <w:rsid w:val="00BF2CCC"/>
  </w:style>
  <w:style w:type="character" w:customStyle="1" w:styleId="WW8Num18z8">
    <w:name w:val="WW8Num18z8"/>
    <w:rsid w:val="00BF2CCC"/>
  </w:style>
  <w:style w:type="character" w:customStyle="1" w:styleId="WW8Num19z0">
    <w:name w:val="WW8Num19z0"/>
    <w:rsid w:val="00BF2CCC"/>
    <w:rPr>
      <w:rFonts w:ascii="Symbol" w:eastAsia="Symbol" w:hAnsi="Symbol" w:cs="Symbol"/>
    </w:rPr>
  </w:style>
  <w:style w:type="character" w:customStyle="1" w:styleId="WW8Num19z1">
    <w:name w:val="WW8Num19z1"/>
    <w:rsid w:val="00BF2CCC"/>
    <w:rPr>
      <w:rFonts w:ascii="Courier New" w:eastAsia="Courier New" w:hAnsi="Courier New" w:cs="Courier New"/>
    </w:rPr>
  </w:style>
  <w:style w:type="character" w:customStyle="1" w:styleId="WW8Num19z2">
    <w:name w:val="WW8Num19z2"/>
    <w:rsid w:val="00BF2CCC"/>
    <w:rPr>
      <w:rFonts w:ascii="Wingdings" w:eastAsia="Wingdings" w:hAnsi="Wingdings" w:cs="Wingdings"/>
    </w:rPr>
  </w:style>
  <w:style w:type="character" w:customStyle="1" w:styleId="WW8Num7z3">
    <w:name w:val="WW8Num7z3"/>
    <w:rsid w:val="00BF2CCC"/>
  </w:style>
  <w:style w:type="character" w:customStyle="1" w:styleId="WW8Num7z4">
    <w:name w:val="WW8Num7z4"/>
    <w:rsid w:val="00BF2CCC"/>
  </w:style>
  <w:style w:type="character" w:customStyle="1" w:styleId="WW8Num7z5">
    <w:name w:val="WW8Num7z5"/>
    <w:rsid w:val="00BF2CCC"/>
  </w:style>
  <w:style w:type="character" w:customStyle="1" w:styleId="WW8Num7z6">
    <w:name w:val="WW8Num7z6"/>
    <w:rsid w:val="00BF2CCC"/>
  </w:style>
  <w:style w:type="character" w:customStyle="1" w:styleId="WW8Num7z7">
    <w:name w:val="WW8Num7z7"/>
    <w:rsid w:val="00BF2CCC"/>
  </w:style>
  <w:style w:type="character" w:customStyle="1" w:styleId="WW8Num7z8">
    <w:name w:val="WW8Num7z8"/>
    <w:rsid w:val="00BF2CCC"/>
  </w:style>
  <w:style w:type="character" w:customStyle="1" w:styleId="Internetlinkuser">
    <w:name w:val="Internet link (user)"/>
    <w:rsid w:val="00BF2CCC"/>
    <w:rPr>
      <w:color w:val="0000FF"/>
      <w:u w:val="single"/>
    </w:rPr>
  </w:style>
  <w:style w:type="character" w:customStyle="1" w:styleId="verdana">
    <w:name w:val="verdana"/>
    <w:basedOn w:val="Fuentedeprrafopredeter"/>
    <w:rsid w:val="00BF2CCC"/>
  </w:style>
  <w:style w:type="character" w:customStyle="1" w:styleId="SinespaciadoCar">
    <w:name w:val="Sin espaciado Car"/>
    <w:rsid w:val="00BF2CCC"/>
    <w:rPr>
      <w:rFonts w:ascii="Calibri" w:eastAsia="Calibri" w:hAnsi="Calibri" w:cs="Calibri"/>
      <w:sz w:val="22"/>
      <w:szCs w:val="22"/>
      <w:lang w:val="es-ES" w:bidi="ar-SA"/>
    </w:rPr>
  </w:style>
  <w:style w:type="character" w:customStyle="1" w:styleId="BulletSymbols">
    <w:name w:val="Bullet Symbols"/>
    <w:rsid w:val="00BF2CCC"/>
    <w:rPr>
      <w:rFonts w:ascii="OpenSymbol" w:eastAsia="OpenSymbol" w:hAnsi="OpenSymbol" w:cs="OpenSymbol"/>
    </w:rPr>
  </w:style>
  <w:style w:type="character" w:customStyle="1" w:styleId="Internetlink">
    <w:name w:val="Internet link"/>
    <w:rsid w:val="00BF2CCC"/>
    <w:rPr>
      <w:color w:val="000080"/>
      <w:u w:val="single"/>
    </w:rPr>
  </w:style>
  <w:style w:type="character" w:customStyle="1" w:styleId="ListLabel73">
    <w:name w:val="ListLabel 73"/>
    <w:rsid w:val="00BF2CCC"/>
    <w:rPr>
      <w:color w:val="231F20"/>
      <w:spacing w:val="-6"/>
    </w:rPr>
  </w:style>
  <w:style w:type="character" w:customStyle="1" w:styleId="ListLabel74">
    <w:name w:val="ListLabel 74"/>
    <w:rsid w:val="00BF2CCC"/>
    <w:rPr>
      <w:color w:val="231F20"/>
    </w:rPr>
  </w:style>
  <w:style w:type="character" w:customStyle="1" w:styleId="NumberingSymbols">
    <w:name w:val="Numbering Symbols"/>
    <w:rsid w:val="00BF2CCC"/>
    <w:rPr>
      <w:rFonts w:ascii="Arial" w:eastAsia="Arial" w:hAnsi="Arial" w:cs="Arial"/>
    </w:rPr>
  </w:style>
  <w:style w:type="character" w:customStyle="1" w:styleId="ListLabel46">
    <w:name w:val="ListLabel 46"/>
    <w:rsid w:val="00BF2CCC"/>
    <w:rPr>
      <w:rFonts w:eastAsia="Times New Roman" w:cs="Times New Roman"/>
    </w:rPr>
  </w:style>
  <w:style w:type="character" w:customStyle="1" w:styleId="ListLabel47">
    <w:name w:val="ListLabel 47"/>
    <w:rsid w:val="00BF2CCC"/>
    <w:rPr>
      <w:rFonts w:cs="Courier New"/>
    </w:rPr>
  </w:style>
  <w:style w:type="character" w:customStyle="1" w:styleId="ListLabel48">
    <w:name w:val="ListLabel 48"/>
    <w:rsid w:val="00BF2CCC"/>
  </w:style>
  <w:style w:type="character" w:customStyle="1" w:styleId="ListLabel49">
    <w:name w:val="ListLabel 49"/>
    <w:rsid w:val="00BF2CCC"/>
  </w:style>
  <w:style w:type="character" w:customStyle="1" w:styleId="ListLabel50">
    <w:name w:val="ListLabel 50"/>
    <w:rsid w:val="00BF2CCC"/>
    <w:rPr>
      <w:rFonts w:cs="Courier New"/>
    </w:rPr>
  </w:style>
  <w:style w:type="character" w:customStyle="1" w:styleId="ListLabel51">
    <w:name w:val="ListLabel 51"/>
    <w:rsid w:val="00BF2CCC"/>
  </w:style>
  <w:style w:type="character" w:customStyle="1" w:styleId="ListLabel52">
    <w:name w:val="ListLabel 52"/>
    <w:rsid w:val="00BF2CCC"/>
  </w:style>
  <w:style w:type="character" w:customStyle="1" w:styleId="ListLabel53">
    <w:name w:val="ListLabel 53"/>
    <w:rsid w:val="00BF2CCC"/>
    <w:rPr>
      <w:rFonts w:cs="Courier New"/>
    </w:rPr>
  </w:style>
  <w:style w:type="character" w:customStyle="1" w:styleId="ListLabel54">
    <w:name w:val="ListLabel 54"/>
    <w:rsid w:val="00BF2CCC"/>
  </w:style>
  <w:style w:type="character" w:customStyle="1" w:styleId="ListLabel10">
    <w:name w:val="ListLabel 10"/>
    <w:rsid w:val="00BF2CCC"/>
    <w:rPr>
      <w:rFonts w:ascii="Times New Roman" w:eastAsia="Times New Roman" w:hAnsi="Times New Roman" w:cs="Times New Roman"/>
      <w:color w:val="231F20"/>
      <w:spacing w:val="-5"/>
      <w:w w:val="100"/>
      <w:sz w:val="22"/>
      <w:szCs w:val="22"/>
      <w:lang w:val="es-ES" w:eastAsia="en-US" w:bidi="ar-SA"/>
    </w:rPr>
  </w:style>
  <w:style w:type="character" w:customStyle="1" w:styleId="ListLabel11">
    <w:name w:val="ListLabel 11"/>
    <w:rsid w:val="00BF2CCC"/>
    <w:rPr>
      <w:lang w:val="es-ES" w:eastAsia="en-US" w:bidi="ar-SA"/>
    </w:rPr>
  </w:style>
  <w:style w:type="character" w:customStyle="1" w:styleId="ListLabel12">
    <w:name w:val="ListLabel 12"/>
    <w:rsid w:val="00BF2CCC"/>
    <w:rPr>
      <w:lang w:val="es-ES" w:eastAsia="en-US" w:bidi="ar-SA"/>
    </w:rPr>
  </w:style>
  <w:style w:type="character" w:customStyle="1" w:styleId="ListLabel13">
    <w:name w:val="ListLabel 13"/>
    <w:rsid w:val="00BF2CCC"/>
    <w:rPr>
      <w:lang w:val="es-ES" w:eastAsia="en-US" w:bidi="ar-SA"/>
    </w:rPr>
  </w:style>
  <w:style w:type="character" w:customStyle="1" w:styleId="ListLabel14">
    <w:name w:val="ListLabel 14"/>
    <w:rsid w:val="00BF2CCC"/>
    <w:rPr>
      <w:lang w:val="es-ES" w:eastAsia="en-US" w:bidi="ar-SA"/>
    </w:rPr>
  </w:style>
  <w:style w:type="character" w:customStyle="1" w:styleId="ListLabel15">
    <w:name w:val="ListLabel 15"/>
    <w:rsid w:val="00BF2CCC"/>
    <w:rPr>
      <w:lang w:val="es-ES" w:eastAsia="en-US" w:bidi="ar-SA"/>
    </w:rPr>
  </w:style>
  <w:style w:type="character" w:customStyle="1" w:styleId="ListLabel16">
    <w:name w:val="ListLabel 16"/>
    <w:rsid w:val="00BF2CCC"/>
    <w:rPr>
      <w:lang w:val="es-ES" w:eastAsia="en-US" w:bidi="ar-SA"/>
    </w:rPr>
  </w:style>
  <w:style w:type="character" w:customStyle="1" w:styleId="ListLabel17">
    <w:name w:val="ListLabel 17"/>
    <w:rsid w:val="00BF2CCC"/>
    <w:rPr>
      <w:lang w:val="es-ES" w:eastAsia="en-US" w:bidi="ar-SA"/>
    </w:rPr>
  </w:style>
  <w:style w:type="character" w:customStyle="1" w:styleId="ListLabel18">
    <w:name w:val="ListLabel 18"/>
    <w:rsid w:val="00BF2CCC"/>
    <w:rPr>
      <w:lang w:val="es-ES" w:eastAsia="en-US" w:bidi="ar-SA"/>
    </w:rPr>
  </w:style>
  <w:style w:type="numbering" w:customStyle="1" w:styleId="Outline">
    <w:name w:val="Outline"/>
    <w:basedOn w:val="Sinlista"/>
    <w:rsid w:val="00BF2CCC"/>
    <w:pPr>
      <w:numPr>
        <w:numId w:val="13"/>
      </w:numPr>
    </w:pPr>
  </w:style>
  <w:style w:type="numbering" w:customStyle="1" w:styleId="WW8Num1">
    <w:name w:val="WW8Num1"/>
    <w:basedOn w:val="Sinlista"/>
    <w:rsid w:val="00BF2CCC"/>
    <w:pPr>
      <w:numPr>
        <w:numId w:val="14"/>
      </w:numPr>
    </w:pPr>
  </w:style>
  <w:style w:type="numbering" w:customStyle="1" w:styleId="WW8Num2">
    <w:name w:val="WW8Num2"/>
    <w:basedOn w:val="Sinlista"/>
    <w:rsid w:val="00BF2CCC"/>
    <w:pPr>
      <w:numPr>
        <w:numId w:val="15"/>
      </w:numPr>
    </w:pPr>
  </w:style>
  <w:style w:type="numbering" w:customStyle="1" w:styleId="WW8Num3">
    <w:name w:val="WW8Num3"/>
    <w:basedOn w:val="Sinlista"/>
    <w:rsid w:val="00BF2CCC"/>
    <w:pPr>
      <w:numPr>
        <w:numId w:val="16"/>
      </w:numPr>
    </w:pPr>
  </w:style>
  <w:style w:type="numbering" w:customStyle="1" w:styleId="WW8Num4">
    <w:name w:val="WW8Num4"/>
    <w:basedOn w:val="Sinlista"/>
    <w:rsid w:val="00BF2CCC"/>
    <w:pPr>
      <w:numPr>
        <w:numId w:val="17"/>
      </w:numPr>
    </w:pPr>
  </w:style>
  <w:style w:type="numbering" w:customStyle="1" w:styleId="WW8Num5">
    <w:name w:val="WW8Num5"/>
    <w:basedOn w:val="Sinlista"/>
    <w:rsid w:val="00BF2CCC"/>
    <w:pPr>
      <w:numPr>
        <w:numId w:val="18"/>
      </w:numPr>
    </w:pPr>
  </w:style>
  <w:style w:type="numbering" w:customStyle="1" w:styleId="WW8Num6">
    <w:name w:val="WW8Num6"/>
    <w:basedOn w:val="Sinlista"/>
    <w:rsid w:val="00BF2CCC"/>
    <w:pPr>
      <w:numPr>
        <w:numId w:val="19"/>
      </w:numPr>
    </w:pPr>
  </w:style>
  <w:style w:type="numbering" w:customStyle="1" w:styleId="WW8Num7">
    <w:name w:val="WW8Num7"/>
    <w:basedOn w:val="Sinlista"/>
    <w:rsid w:val="00BF2CCC"/>
    <w:pPr>
      <w:numPr>
        <w:numId w:val="20"/>
      </w:numPr>
    </w:pPr>
  </w:style>
  <w:style w:type="numbering" w:customStyle="1" w:styleId="WW8Num9">
    <w:name w:val="WW8Num9"/>
    <w:basedOn w:val="Sinlista"/>
    <w:rsid w:val="00BF2CCC"/>
    <w:pPr>
      <w:numPr>
        <w:numId w:val="21"/>
      </w:numPr>
    </w:pPr>
  </w:style>
  <w:style w:type="numbering" w:customStyle="1" w:styleId="WW8Num10">
    <w:name w:val="WW8Num10"/>
    <w:basedOn w:val="Sinlista"/>
    <w:rsid w:val="00BF2CCC"/>
    <w:pPr>
      <w:numPr>
        <w:numId w:val="22"/>
      </w:numPr>
    </w:pPr>
  </w:style>
  <w:style w:type="numbering" w:customStyle="1" w:styleId="WW8Num11">
    <w:name w:val="WW8Num11"/>
    <w:basedOn w:val="Sinlista"/>
    <w:rsid w:val="00BF2CCC"/>
    <w:pPr>
      <w:numPr>
        <w:numId w:val="23"/>
      </w:numPr>
    </w:pPr>
  </w:style>
  <w:style w:type="numbering" w:customStyle="1" w:styleId="WW8Num12">
    <w:name w:val="WW8Num12"/>
    <w:basedOn w:val="Sinlista"/>
    <w:rsid w:val="00BF2CCC"/>
    <w:pPr>
      <w:numPr>
        <w:numId w:val="24"/>
      </w:numPr>
    </w:pPr>
  </w:style>
  <w:style w:type="numbering" w:customStyle="1" w:styleId="WW8Num13">
    <w:name w:val="WW8Num13"/>
    <w:basedOn w:val="Sinlista"/>
    <w:rsid w:val="00BF2CCC"/>
    <w:pPr>
      <w:numPr>
        <w:numId w:val="25"/>
      </w:numPr>
    </w:pPr>
  </w:style>
  <w:style w:type="numbering" w:customStyle="1" w:styleId="WW8Num14">
    <w:name w:val="WW8Num14"/>
    <w:basedOn w:val="Sinlista"/>
    <w:rsid w:val="00BF2CCC"/>
    <w:pPr>
      <w:numPr>
        <w:numId w:val="26"/>
      </w:numPr>
    </w:pPr>
  </w:style>
  <w:style w:type="numbering" w:customStyle="1" w:styleId="WW8Num15">
    <w:name w:val="WW8Num15"/>
    <w:basedOn w:val="Sinlista"/>
    <w:rsid w:val="00BF2CCC"/>
    <w:pPr>
      <w:numPr>
        <w:numId w:val="27"/>
      </w:numPr>
    </w:pPr>
  </w:style>
  <w:style w:type="numbering" w:customStyle="1" w:styleId="WW8Num16">
    <w:name w:val="WW8Num16"/>
    <w:basedOn w:val="Sinlista"/>
    <w:rsid w:val="00BF2CCC"/>
    <w:pPr>
      <w:numPr>
        <w:numId w:val="28"/>
      </w:numPr>
    </w:pPr>
  </w:style>
  <w:style w:type="numbering" w:customStyle="1" w:styleId="WW8Num17">
    <w:name w:val="WW8Num17"/>
    <w:basedOn w:val="Sinlista"/>
    <w:rsid w:val="00BF2CCC"/>
    <w:pPr>
      <w:numPr>
        <w:numId w:val="29"/>
      </w:numPr>
    </w:pPr>
  </w:style>
  <w:style w:type="numbering" w:customStyle="1" w:styleId="WWNum6">
    <w:name w:val="WWNum6"/>
    <w:basedOn w:val="Sinlista"/>
    <w:rsid w:val="00BF2CCC"/>
    <w:pPr>
      <w:numPr>
        <w:numId w:val="30"/>
      </w:numPr>
    </w:pPr>
  </w:style>
  <w:style w:type="numbering" w:customStyle="1" w:styleId="WWNum5">
    <w:name w:val="WWNum5"/>
    <w:basedOn w:val="Sinlista"/>
    <w:rsid w:val="00BF2CCC"/>
    <w:pPr>
      <w:numPr>
        <w:numId w:val="32"/>
      </w:numPr>
    </w:pPr>
  </w:style>
  <w:style w:type="numbering" w:customStyle="1" w:styleId="WWNum8">
    <w:name w:val="WWNum8"/>
    <w:basedOn w:val="Sinlista"/>
    <w:rsid w:val="00BF2CCC"/>
    <w:pPr>
      <w:numPr>
        <w:numId w:val="31"/>
      </w:numPr>
    </w:pPr>
  </w:style>
  <w:style w:type="table" w:customStyle="1" w:styleId="Tablaconcuadrcula4">
    <w:name w:val="Tabla con cuadrícula4"/>
    <w:basedOn w:val="Tablanormal"/>
    <w:next w:val="Tablaconcuadrcula"/>
    <w:uiPriority w:val="39"/>
    <w:rsid w:val="0053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Sinlista"/>
    <w:next w:val="111111"/>
    <w:uiPriority w:val="99"/>
    <w:semiHidden/>
    <w:unhideWhenUsed/>
    <w:rsid w:val="00F24003"/>
    <w:pPr>
      <w:numPr>
        <w:numId w:val="33"/>
      </w:numPr>
    </w:pPr>
  </w:style>
  <w:style w:type="table" w:customStyle="1" w:styleId="Tablaconcuadrcula5">
    <w:name w:val="Tabla con cuadrícula5"/>
    <w:basedOn w:val="Tablanormal"/>
    <w:next w:val="Tablaconcuadrcula"/>
    <w:uiPriority w:val="59"/>
    <w:rsid w:val="00904F8F"/>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next w:val="111111"/>
    <w:uiPriority w:val="99"/>
    <w:semiHidden/>
    <w:unhideWhenUsed/>
    <w:rsid w:val="007D06B4"/>
  </w:style>
  <w:style w:type="character" w:styleId="Mencinsinresolver">
    <w:name w:val="Unresolved Mention"/>
    <w:basedOn w:val="Fuentedeprrafopredeter"/>
    <w:uiPriority w:val="99"/>
    <w:semiHidden/>
    <w:unhideWhenUsed/>
    <w:rsid w:val="00B57717"/>
    <w:rPr>
      <w:color w:val="605E5C"/>
      <w:shd w:val="clear" w:color="auto" w:fill="E1DFDD"/>
    </w:rPr>
  </w:style>
  <w:style w:type="character" w:styleId="Hipervnculovisitado">
    <w:name w:val="FollowedHyperlink"/>
    <w:basedOn w:val="Fuentedeprrafopredeter"/>
    <w:semiHidden/>
    <w:unhideWhenUsed/>
    <w:rsid w:val="000552B1"/>
    <w:rPr>
      <w:color w:val="800080"/>
      <w:u w:val="single"/>
    </w:rPr>
  </w:style>
  <w:style w:type="paragraph" w:customStyle="1" w:styleId="msonormal0">
    <w:name w:val="msonormal"/>
    <w:basedOn w:val="Normal"/>
    <w:uiPriority w:val="99"/>
    <w:rsid w:val="000552B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52B1"/>
    <w:rPr>
      <w:rFonts w:ascii="Times New Roman" w:eastAsia="Times New Roman" w:hAnsi="Times New Roman" w:cs="Times New Roman"/>
      <w:kern w:val="0"/>
      <w:sz w:val="20"/>
      <w:szCs w:val="20"/>
      <w:lang w:eastAsia="es-ES"/>
      <w14:ligatures w14:val="none"/>
    </w:rPr>
  </w:style>
  <w:style w:type="paragraph" w:styleId="Listaconvietas">
    <w:name w:val="List Bullet"/>
    <w:basedOn w:val="Normal"/>
    <w:uiPriority w:val="99"/>
    <w:semiHidden/>
    <w:unhideWhenUsed/>
    <w:rsid w:val="000552B1"/>
    <w:pPr>
      <w:numPr>
        <w:numId w:val="36"/>
      </w:numPr>
      <w:contextualSpacing/>
    </w:pPr>
  </w:style>
  <w:style w:type="paragraph" w:styleId="Lista2">
    <w:name w:val="List 2"/>
    <w:basedOn w:val="Normal"/>
    <w:uiPriority w:val="99"/>
    <w:semiHidden/>
    <w:unhideWhenUsed/>
    <w:rsid w:val="000552B1"/>
    <w:pPr>
      <w:spacing w:after="0" w:line="240" w:lineRule="auto"/>
      <w:ind w:left="566" w:hanging="283"/>
    </w:pPr>
    <w:rPr>
      <w:rFonts w:ascii="Times New Roman" w:eastAsia="Times New Roman" w:hAnsi="Times New Roman" w:cs="Times New Roman"/>
      <w:sz w:val="20"/>
      <w:szCs w:val="20"/>
      <w:lang w:eastAsia="es-ES"/>
    </w:rPr>
  </w:style>
  <w:style w:type="paragraph" w:styleId="Listaconvietas2">
    <w:name w:val="List Bullet 2"/>
    <w:basedOn w:val="Normal"/>
    <w:uiPriority w:val="99"/>
    <w:semiHidden/>
    <w:unhideWhenUsed/>
    <w:rsid w:val="000552B1"/>
    <w:pPr>
      <w:numPr>
        <w:numId w:val="37"/>
      </w:numPr>
      <w:spacing w:line="256" w:lineRule="auto"/>
      <w:contextualSpacing/>
    </w:pPr>
  </w:style>
  <w:style w:type="paragraph" w:styleId="Saludo">
    <w:name w:val="Salutation"/>
    <w:basedOn w:val="Normal"/>
    <w:next w:val="Normal"/>
    <w:link w:val="Salud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uiPriority w:val="99"/>
    <w:semiHidden/>
    <w:rsid w:val="000552B1"/>
    <w:rPr>
      <w:rFonts w:ascii="Times New Roman" w:eastAsia="Times New Roman" w:hAnsi="Times New Roman" w:cs="Times New Roman"/>
      <w:kern w:val="0"/>
      <w:sz w:val="20"/>
      <w:szCs w:val="20"/>
      <w:lang w:eastAsia="es-ES"/>
      <w14:ligatures w14:val="none"/>
    </w:rPr>
  </w:style>
  <w:style w:type="paragraph" w:styleId="Textoindependienteprimerasangra">
    <w:name w:val="Body Text First Indent"/>
    <w:basedOn w:val="Textoindependiente"/>
    <w:link w:val="TextoindependienteprimerasangraCar"/>
    <w:uiPriority w:val="99"/>
    <w:semiHidden/>
    <w:unhideWhenUsed/>
    <w:rsid w:val="000552B1"/>
    <w:pPr>
      <w:spacing w:after="160" w:line="256" w:lineRule="auto"/>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552B1"/>
    <w:rPr>
      <w:kern w:val="0"/>
      <w14:ligatures w14:val="none"/>
    </w:rPr>
  </w:style>
  <w:style w:type="paragraph" w:styleId="Textoindependienteprimerasangra2">
    <w:name w:val="Body Text First Indent 2"/>
    <w:basedOn w:val="Sangradetextonormal"/>
    <w:link w:val="Textoindependienteprimerasangra2Car"/>
    <w:uiPriority w:val="99"/>
    <w:semiHidden/>
    <w:unhideWhenUsed/>
    <w:rsid w:val="000552B1"/>
    <w:pPr>
      <w:spacing w:after="160" w:line="252" w:lineRule="auto"/>
      <w:ind w:left="360" w:firstLine="360"/>
    </w:pPr>
    <w:rPr>
      <w:rFonts w:asciiTheme="minorHAnsi" w:eastAsiaTheme="minorHAnsi" w:hAnsiTheme="minorHAnsi" w:cstheme="minorBidi"/>
      <w:kern w:val="0"/>
    </w:rPr>
  </w:style>
  <w:style w:type="character" w:customStyle="1" w:styleId="Textoindependienteprimerasangra2Car">
    <w:name w:val="Texto independiente primera sangría 2 Car"/>
    <w:basedOn w:val="SangradetextonormalCar"/>
    <w:link w:val="Textoindependienteprimerasangra2"/>
    <w:uiPriority w:val="99"/>
    <w:semiHidden/>
    <w:rsid w:val="000552B1"/>
    <w:rPr>
      <w:rFonts w:ascii="Calibri" w:eastAsia="Calibri" w:hAnsi="Calibri" w:cs="Times New Roman"/>
      <w:kern w:val="0"/>
      <w14:ligatures w14:val="none"/>
    </w:rPr>
  </w:style>
  <w:style w:type="paragraph" w:styleId="Sangra3detindependiente">
    <w:name w:val="Body Text Indent 3"/>
    <w:basedOn w:val="Normal"/>
    <w:link w:val="Sangra3detindependienteCar"/>
    <w:uiPriority w:val="99"/>
    <w:semiHidden/>
    <w:unhideWhenUsed/>
    <w:rsid w:val="000552B1"/>
    <w:pPr>
      <w:spacing w:after="120" w:line="256" w:lineRule="auto"/>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552B1"/>
    <w:rPr>
      <w:kern w:val="0"/>
      <w:sz w:val="16"/>
      <w:szCs w:val="16"/>
      <w14:ligatures w14:val="none"/>
    </w:rPr>
  </w:style>
  <w:style w:type="paragraph" w:styleId="Textosinformato">
    <w:name w:val="Plain Text"/>
    <w:basedOn w:val="Normal"/>
    <w:link w:val="TextosinformatoCar"/>
    <w:uiPriority w:val="99"/>
    <w:semiHidden/>
    <w:unhideWhenUsed/>
    <w:rsid w:val="000552B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semiHidden/>
    <w:rsid w:val="000552B1"/>
    <w:rPr>
      <w:rFonts w:ascii="Courier New" w:eastAsia="Times New Roman" w:hAnsi="Courier New" w:cs="Courier New"/>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0552B1"/>
    <w:rPr>
      <w:b/>
      <w:bCs/>
    </w:rPr>
  </w:style>
  <w:style w:type="character" w:customStyle="1" w:styleId="AsuntodelcomentarioCar">
    <w:name w:val="Asunto del comentario Car"/>
    <w:basedOn w:val="TextocomentarioCar"/>
    <w:link w:val="Asuntodelcomentario"/>
    <w:uiPriority w:val="99"/>
    <w:semiHidden/>
    <w:rsid w:val="000552B1"/>
    <w:rPr>
      <w:rFonts w:ascii="Times New Roman" w:eastAsia="Times New Roman" w:hAnsi="Times New Roman" w:cs="Times New Roman"/>
      <w:b/>
      <w:bCs/>
      <w:kern w:val="0"/>
      <w:sz w:val="20"/>
      <w:szCs w:val="20"/>
      <w:lang w:eastAsia="es-ES"/>
      <w14:ligatures w14:val="none"/>
    </w:rPr>
  </w:style>
  <w:style w:type="paragraph" w:styleId="Revisin">
    <w:name w:val="Revision"/>
    <w:uiPriority w:val="99"/>
    <w:semiHidden/>
    <w:rsid w:val="000552B1"/>
    <w:pPr>
      <w:spacing w:after="0" w:line="240" w:lineRule="auto"/>
    </w:pPr>
    <w:rPr>
      <w:rFonts w:ascii="Times New Roman" w:eastAsia="Times New Roman" w:hAnsi="Times New Roman" w:cs="Times New Roman"/>
      <w:kern w:val="0"/>
      <w:sz w:val="20"/>
      <w:szCs w:val="20"/>
      <w:lang w:eastAsia="es-ES"/>
      <w14:ligatures w14:val="none"/>
    </w:rPr>
  </w:style>
  <w:style w:type="paragraph" w:customStyle="1" w:styleId="Car1CarCarCar">
    <w:name w:val="Car1 Car Car Car"/>
    <w:basedOn w:val="Normal"/>
    <w:autoRedefine/>
    <w:uiPriority w:val="99"/>
    <w:rsid w:val="000552B1"/>
    <w:pPr>
      <w:widowControl w:val="0"/>
      <w:spacing w:line="240" w:lineRule="exact"/>
    </w:pPr>
    <w:rPr>
      <w:rFonts w:ascii="Verdana" w:eastAsia="Times New Roman" w:hAnsi="Verdana" w:cs="Times New Roman"/>
      <w:sz w:val="20"/>
      <w:szCs w:val="20"/>
      <w:lang w:val="en-US"/>
    </w:rPr>
  </w:style>
  <w:style w:type="paragraph" w:customStyle="1" w:styleId="Textoindependiente31">
    <w:name w:val="Texto independiente 31"/>
    <w:basedOn w:val="Normal"/>
    <w:uiPriority w:val="99"/>
    <w:rsid w:val="000552B1"/>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Prop">
    <w:name w:val="Prop"/>
    <w:basedOn w:val="Normal"/>
    <w:uiPriority w:val="99"/>
    <w:rsid w:val="000552B1"/>
    <w:pPr>
      <w:widowControl w:val="0"/>
      <w:snapToGrid w:val="0"/>
      <w:spacing w:after="120" w:line="240" w:lineRule="auto"/>
      <w:jc w:val="both"/>
    </w:pPr>
    <w:rPr>
      <w:rFonts w:ascii="Arial" w:eastAsia="Times New Roman" w:hAnsi="Arial" w:cs="Times New Roman"/>
      <w:sz w:val="24"/>
      <w:szCs w:val="20"/>
      <w:lang w:val="es-ES_tradnl" w:eastAsia="es-ES"/>
    </w:rPr>
  </w:style>
  <w:style w:type="paragraph" w:customStyle="1" w:styleId="TextoActas">
    <w:name w:val="Texto Actas"/>
    <w:basedOn w:val="Normal"/>
    <w:uiPriority w:val="99"/>
    <w:rsid w:val="000552B1"/>
    <w:pPr>
      <w:spacing w:after="0" w:line="240" w:lineRule="auto"/>
      <w:ind w:firstLine="708"/>
      <w:jc w:val="both"/>
    </w:pPr>
    <w:rPr>
      <w:rFonts w:ascii="Courier New" w:eastAsia="Times New Roman" w:hAnsi="Courier New" w:cs="Arial"/>
      <w:bCs/>
      <w:sz w:val="20"/>
      <w:lang w:eastAsia="es-ES"/>
    </w:rPr>
  </w:style>
  <w:style w:type="paragraph" w:customStyle="1" w:styleId="parrafo1">
    <w:name w:val="parrafo1"/>
    <w:basedOn w:val="Normal"/>
    <w:uiPriority w:val="99"/>
    <w:rsid w:val="000552B1"/>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2">
    <w:name w:val="parrafo_22"/>
    <w:basedOn w:val="Normal"/>
    <w:uiPriority w:val="99"/>
    <w:rsid w:val="000552B1"/>
    <w:pPr>
      <w:spacing w:before="360" w:after="180" w:line="240" w:lineRule="auto"/>
      <w:ind w:firstLine="360"/>
      <w:jc w:val="both"/>
    </w:pPr>
    <w:rPr>
      <w:rFonts w:ascii="Times New Roman" w:eastAsia="Times New Roman" w:hAnsi="Times New Roman" w:cs="Times New Roman"/>
      <w:sz w:val="24"/>
      <w:szCs w:val="24"/>
      <w:lang w:eastAsia="es-ES"/>
    </w:rPr>
  </w:style>
  <w:style w:type="paragraph" w:customStyle="1" w:styleId="Standarduseruser">
    <w:name w:val="Standard (user) (user)"/>
    <w:uiPriority w:val="99"/>
    <w:rsid w:val="000552B1"/>
    <w:pPr>
      <w:suppressAutoHyphens/>
      <w:autoSpaceDN w:val="0"/>
      <w:spacing w:after="0" w:line="240" w:lineRule="auto"/>
    </w:pPr>
    <w:rPr>
      <w:rFonts w:ascii="Times" w:eastAsia="Times" w:hAnsi="Times" w:cs="Times"/>
      <w:kern w:val="3"/>
      <w:sz w:val="24"/>
      <w:szCs w:val="20"/>
      <w:lang w:eastAsia="zh-CN"/>
      <w14:ligatures w14:val="none"/>
    </w:rPr>
  </w:style>
  <w:style w:type="paragraph" w:customStyle="1" w:styleId="Prrafodelista1">
    <w:name w:val="Párrafo de lista1"/>
    <w:basedOn w:val="Normal"/>
    <w:uiPriority w:val="99"/>
    <w:rsid w:val="000552B1"/>
    <w:pPr>
      <w:overflowPunct w:val="0"/>
      <w:autoSpaceDE w:val="0"/>
      <w:autoSpaceDN w:val="0"/>
      <w:adjustRightInd w:val="0"/>
      <w:spacing w:after="0" w:line="240" w:lineRule="auto"/>
      <w:ind w:left="708"/>
      <w:jc w:val="both"/>
    </w:pPr>
    <w:rPr>
      <w:rFonts w:ascii="Arial" w:eastAsia="Times New Roman" w:hAnsi="Arial" w:cs="Arial"/>
      <w:lang w:eastAsia="es-ES"/>
    </w:rPr>
  </w:style>
  <w:style w:type="paragraph" w:customStyle="1" w:styleId="p64x9c">
    <w:name w:val="p64x9c"/>
    <w:basedOn w:val="Normal"/>
    <w:uiPriority w:val="99"/>
    <w:rsid w:val="000552B1"/>
    <w:pPr>
      <w:spacing w:before="75" w:after="420" w:line="240" w:lineRule="auto"/>
    </w:pPr>
    <w:rPr>
      <w:rFonts w:ascii="Times New Roman" w:eastAsia="Times New Roman" w:hAnsi="Times New Roman" w:cs="Times New Roman"/>
      <w:sz w:val="24"/>
      <w:szCs w:val="24"/>
      <w:lang w:eastAsia="es-ES"/>
    </w:rPr>
  </w:style>
  <w:style w:type="paragraph" w:customStyle="1" w:styleId="Ttulo11">
    <w:name w:val="Título 11"/>
    <w:basedOn w:val="Normal"/>
    <w:uiPriority w:val="1"/>
    <w:qFormat/>
    <w:rsid w:val="000552B1"/>
    <w:pPr>
      <w:widowControl w:val="0"/>
      <w:autoSpaceDE w:val="0"/>
      <w:autoSpaceDN w:val="0"/>
      <w:spacing w:after="0" w:line="240" w:lineRule="auto"/>
      <w:ind w:left="921"/>
      <w:outlineLvl w:val="1"/>
    </w:pPr>
    <w:rPr>
      <w:rFonts w:ascii="Arial" w:eastAsia="Times New Roman" w:hAnsi="Arial" w:cs="Arial"/>
      <w:b/>
      <w:bCs/>
    </w:rPr>
  </w:style>
  <w:style w:type="paragraph" w:customStyle="1" w:styleId="Pa11">
    <w:name w:val="Pa11"/>
    <w:basedOn w:val="Default"/>
    <w:next w:val="Default"/>
    <w:uiPriority w:val="99"/>
    <w:rsid w:val="000552B1"/>
    <w:pPr>
      <w:spacing w:line="201" w:lineRule="atLeast"/>
    </w:pPr>
    <w:rPr>
      <w:color w:val="auto"/>
    </w:rPr>
  </w:style>
  <w:style w:type="paragraph" w:customStyle="1" w:styleId="Pa8">
    <w:name w:val="Pa8"/>
    <w:basedOn w:val="Default"/>
    <w:next w:val="Default"/>
    <w:uiPriority w:val="99"/>
    <w:rsid w:val="000552B1"/>
    <w:pPr>
      <w:spacing w:line="201" w:lineRule="atLeast"/>
    </w:pPr>
    <w:rPr>
      <w:color w:val="auto"/>
    </w:rPr>
  </w:style>
  <w:style w:type="paragraph" w:customStyle="1" w:styleId="Pa12">
    <w:name w:val="Pa12"/>
    <w:basedOn w:val="Default"/>
    <w:next w:val="Default"/>
    <w:uiPriority w:val="99"/>
    <w:rsid w:val="000552B1"/>
    <w:pPr>
      <w:spacing w:line="201" w:lineRule="atLeast"/>
    </w:pPr>
    <w:rPr>
      <w:color w:val="auto"/>
    </w:rPr>
  </w:style>
  <w:style w:type="paragraph" w:customStyle="1" w:styleId="Normal2">
    <w:name w:val="Normal_2"/>
    <w:uiPriority w:val="99"/>
    <w:qFormat/>
    <w:rsid w:val="000552B1"/>
    <w:pPr>
      <w:spacing w:after="0" w:line="240" w:lineRule="auto"/>
    </w:pPr>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552B1"/>
    <w:rPr>
      <w:vertAlign w:val="superscript"/>
    </w:rPr>
  </w:style>
  <w:style w:type="character" w:styleId="Refdecomentario">
    <w:name w:val="annotation reference"/>
    <w:basedOn w:val="Fuentedeprrafopredeter"/>
    <w:uiPriority w:val="99"/>
    <w:semiHidden/>
    <w:unhideWhenUsed/>
    <w:rsid w:val="000552B1"/>
    <w:rPr>
      <w:rFonts w:ascii="Times New Roman" w:hAnsi="Times New Roman" w:cs="Times New Roman" w:hint="default"/>
      <w:sz w:val="16"/>
      <w:szCs w:val="16"/>
    </w:rPr>
  </w:style>
  <w:style w:type="character" w:customStyle="1" w:styleId="gmail-s1">
    <w:name w:val="gmail-s1"/>
    <w:basedOn w:val="Fuentedeprrafopredeter"/>
    <w:rsid w:val="000552B1"/>
  </w:style>
  <w:style w:type="character" w:customStyle="1" w:styleId="gt112b1">
    <w:name w:val="gt112b1"/>
    <w:basedOn w:val="Fuentedeprrafopredeter"/>
    <w:rsid w:val="000552B1"/>
    <w:rPr>
      <w:rFonts w:ascii="Arial" w:hAnsi="Arial" w:cs="Arial" w:hint="default"/>
      <w:b/>
      <w:bCs/>
      <w:strike w:val="0"/>
      <w:dstrike w:val="0"/>
      <w:color w:val="000000"/>
      <w:sz w:val="19"/>
      <w:szCs w:val="19"/>
      <w:u w:val="none"/>
      <w:effect w:val="none"/>
    </w:rPr>
  </w:style>
  <w:style w:type="character" w:customStyle="1" w:styleId="hgkelc">
    <w:name w:val="hgkelc"/>
    <w:basedOn w:val="Fuentedeprrafopredeter"/>
    <w:rsid w:val="000552B1"/>
  </w:style>
  <w:style w:type="paragraph" w:styleId="HTMLconformatoprevio">
    <w:name w:val="HTML Preformatted"/>
    <w:basedOn w:val="Normal"/>
    <w:link w:val="HTMLconformatoprevioCar"/>
    <w:semiHidden/>
    <w:unhideWhenUsed/>
    <w:rsid w:val="000552B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semiHidden/>
    <w:rsid w:val="000552B1"/>
    <w:rPr>
      <w:rFonts w:ascii="Consolas" w:hAnsi="Consolas"/>
      <w:kern w:val="0"/>
      <w:sz w:val="20"/>
      <w:szCs w:val="20"/>
      <w14:ligatures w14:val="none"/>
    </w:rPr>
  </w:style>
  <w:style w:type="character" w:customStyle="1" w:styleId="resalte">
    <w:name w:val="resalte"/>
    <w:basedOn w:val="Fuentedeprrafopredeter"/>
    <w:rsid w:val="000552B1"/>
  </w:style>
  <w:style w:type="table" w:styleId="Sombreadomedio2-nfasis5">
    <w:name w:val="Medium Shading 2 Accent 5"/>
    <w:basedOn w:val="Tablanormal"/>
    <w:uiPriority w:val="64"/>
    <w:semiHidden/>
    <w:unhideWhenUsed/>
    <w:rsid w:val="000552B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ascii="Times New Roman" w:hAnsi="Times New Roman" w:cs="Times New Roman" w:hint="default"/>
        <w:b/>
        <w:bCs/>
        <w:color w:val="FFFFFF"/>
      </w:rPr>
      <w:tblPr/>
      <w:tcPr>
        <w:tcBorders>
          <w:left w:val="nil"/>
          <w:right w:val="nil"/>
          <w:insideH w:val="nil"/>
          <w:insideV w:val="nil"/>
        </w:tcBorders>
        <w:shd w:val="clear" w:color="auto" w:fill="4BACC6"/>
      </w:tcPr>
    </w:tblStylePr>
    <w:tblStylePr w:type="band1Vert">
      <w:rPr>
        <w:rFonts w:ascii="Times New Roman" w:hAnsi="Times New Roman" w:cs="Times New Roman" w:hint="default"/>
      </w:rPr>
      <w:tblPr/>
      <w:tcPr>
        <w:tcBorders>
          <w:left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semiHidden/>
    <w:qFormat/>
    <w:rsid w:val="000552B1"/>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numbering" w:customStyle="1" w:styleId="WWNum2">
    <w:name w:val="WWNum2"/>
    <w:rsid w:val="000552B1"/>
    <w:pPr>
      <w:numPr>
        <w:numId w:val="38"/>
      </w:numPr>
    </w:pPr>
  </w:style>
  <w:style w:type="numbering" w:customStyle="1" w:styleId="WWNum21">
    <w:name w:val="WWNum21"/>
    <w:rsid w:val="000552B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665">
      <w:bodyDiv w:val="1"/>
      <w:marLeft w:val="0"/>
      <w:marRight w:val="0"/>
      <w:marTop w:val="0"/>
      <w:marBottom w:val="0"/>
      <w:divBdr>
        <w:top w:val="none" w:sz="0" w:space="0" w:color="auto"/>
        <w:left w:val="none" w:sz="0" w:space="0" w:color="auto"/>
        <w:bottom w:val="none" w:sz="0" w:space="0" w:color="auto"/>
        <w:right w:val="none" w:sz="0" w:space="0" w:color="auto"/>
      </w:divBdr>
    </w:div>
    <w:div w:id="121073815">
      <w:bodyDiv w:val="1"/>
      <w:marLeft w:val="0"/>
      <w:marRight w:val="0"/>
      <w:marTop w:val="0"/>
      <w:marBottom w:val="0"/>
      <w:divBdr>
        <w:top w:val="none" w:sz="0" w:space="0" w:color="auto"/>
        <w:left w:val="none" w:sz="0" w:space="0" w:color="auto"/>
        <w:bottom w:val="none" w:sz="0" w:space="0" w:color="auto"/>
        <w:right w:val="none" w:sz="0" w:space="0" w:color="auto"/>
      </w:divBdr>
    </w:div>
    <w:div w:id="172847108">
      <w:bodyDiv w:val="1"/>
      <w:marLeft w:val="0"/>
      <w:marRight w:val="0"/>
      <w:marTop w:val="0"/>
      <w:marBottom w:val="0"/>
      <w:divBdr>
        <w:top w:val="none" w:sz="0" w:space="0" w:color="auto"/>
        <w:left w:val="none" w:sz="0" w:space="0" w:color="auto"/>
        <w:bottom w:val="none" w:sz="0" w:space="0" w:color="auto"/>
        <w:right w:val="none" w:sz="0" w:space="0" w:color="auto"/>
      </w:divBdr>
    </w:div>
    <w:div w:id="242106382">
      <w:bodyDiv w:val="1"/>
      <w:marLeft w:val="0"/>
      <w:marRight w:val="0"/>
      <w:marTop w:val="0"/>
      <w:marBottom w:val="0"/>
      <w:divBdr>
        <w:top w:val="none" w:sz="0" w:space="0" w:color="auto"/>
        <w:left w:val="none" w:sz="0" w:space="0" w:color="auto"/>
        <w:bottom w:val="none" w:sz="0" w:space="0" w:color="auto"/>
        <w:right w:val="none" w:sz="0" w:space="0" w:color="auto"/>
      </w:divBdr>
    </w:div>
    <w:div w:id="245893098">
      <w:bodyDiv w:val="1"/>
      <w:marLeft w:val="0"/>
      <w:marRight w:val="0"/>
      <w:marTop w:val="0"/>
      <w:marBottom w:val="0"/>
      <w:divBdr>
        <w:top w:val="none" w:sz="0" w:space="0" w:color="auto"/>
        <w:left w:val="none" w:sz="0" w:space="0" w:color="auto"/>
        <w:bottom w:val="none" w:sz="0" w:space="0" w:color="auto"/>
        <w:right w:val="none" w:sz="0" w:space="0" w:color="auto"/>
      </w:divBdr>
    </w:div>
    <w:div w:id="255599139">
      <w:bodyDiv w:val="1"/>
      <w:marLeft w:val="0"/>
      <w:marRight w:val="0"/>
      <w:marTop w:val="0"/>
      <w:marBottom w:val="0"/>
      <w:divBdr>
        <w:top w:val="none" w:sz="0" w:space="0" w:color="auto"/>
        <w:left w:val="none" w:sz="0" w:space="0" w:color="auto"/>
        <w:bottom w:val="none" w:sz="0" w:space="0" w:color="auto"/>
        <w:right w:val="none" w:sz="0" w:space="0" w:color="auto"/>
      </w:divBdr>
    </w:div>
    <w:div w:id="273902681">
      <w:bodyDiv w:val="1"/>
      <w:marLeft w:val="0"/>
      <w:marRight w:val="0"/>
      <w:marTop w:val="0"/>
      <w:marBottom w:val="0"/>
      <w:divBdr>
        <w:top w:val="none" w:sz="0" w:space="0" w:color="auto"/>
        <w:left w:val="none" w:sz="0" w:space="0" w:color="auto"/>
        <w:bottom w:val="none" w:sz="0" w:space="0" w:color="auto"/>
        <w:right w:val="none" w:sz="0" w:space="0" w:color="auto"/>
      </w:divBdr>
    </w:div>
    <w:div w:id="282421763">
      <w:bodyDiv w:val="1"/>
      <w:marLeft w:val="0"/>
      <w:marRight w:val="0"/>
      <w:marTop w:val="0"/>
      <w:marBottom w:val="0"/>
      <w:divBdr>
        <w:top w:val="none" w:sz="0" w:space="0" w:color="auto"/>
        <w:left w:val="none" w:sz="0" w:space="0" w:color="auto"/>
        <w:bottom w:val="none" w:sz="0" w:space="0" w:color="auto"/>
        <w:right w:val="none" w:sz="0" w:space="0" w:color="auto"/>
      </w:divBdr>
    </w:div>
    <w:div w:id="406998896">
      <w:bodyDiv w:val="1"/>
      <w:marLeft w:val="0"/>
      <w:marRight w:val="0"/>
      <w:marTop w:val="0"/>
      <w:marBottom w:val="0"/>
      <w:divBdr>
        <w:top w:val="none" w:sz="0" w:space="0" w:color="auto"/>
        <w:left w:val="none" w:sz="0" w:space="0" w:color="auto"/>
        <w:bottom w:val="none" w:sz="0" w:space="0" w:color="auto"/>
        <w:right w:val="none" w:sz="0" w:space="0" w:color="auto"/>
      </w:divBdr>
    </w:div>
    <w:div w:id="473328004">
      <w:bodyDiv w:val="1"/>
      <w:marLeft w:val="0"/>
      <w:marRight w:val="0"/>
      <w:marTop w:val="0"/>
      <w:marBottom w:val="0"/>
      <w:divBdr>
        <w:top w:val="none" w:sz="0" w:space="0" w:color="auto"/>
        <w:left w:val="none" w:sz="0" w:space="0" w:color="auto"/>
        <w:bottom w:val="none" w:sz="0" w:space="0" w:color="auto"/>
        <w:right w:val="none" w:sz="0" w:space="0" w:color="auto"/>
      </w:divBdr>
    </w:div>
    <w:div w:id="497311513">
      <w:bodyDiv w:val="1"/>
      <w:marLeft w:val="0"/>
      <w:marRight w:val="0"/>
      <w:marTop w:val="0"/>
      <w:marBottom w:val="0"/>
      <w:divBdr>
        <w:top w:val="none" w:sz="0" w:space="0" w:color="auto"/>
        <w:left w:val="none" w:sz="0" w:space="0" w:color="auto"/>
        <w:bottom w:val="none" w:sz="0" w:space="0" w:color="auto"/>
        <w:right w:val="none" w:sz="0" w:space="0" w:color="auto"/>
      </w:divBdr>
    </w:div>
    <w:div w:id="591204035">
      <w:bodyDiv w:val="1"/>
      <w:marLeft w:val="0"/>
      <w:marRight w:val="0"/>
      <w:marTop w:val="0"/>
      <w:marBottom w:val="0"/>
      <w:divBdr>
        <w:top w:val="none" w:sz="0" w:space="0" w:color="auto"/>
        <w:left w:val="none" w:sz="0" w:space="0" w:color="auto"/>
        <w:bottom w:val="none" w:sz="0" w:space="0" w:color="auto"/>
        <w:right w:val="none" w:sz="0" w:space="0" w:color="auto"/>
      </w:divBdr>
    </w:div>
    <w:div w:id="593586946">
      <w:bodyDiv w:val="1"/>
      <w:marLeft w:val="0"/>
      <w:marRight w:val="0"/>
      <w:marTop w:val="0"/>
      <w:marBottom w:val="0"/>
      <w:divBdr>
        <w:top w:val="none" w:sz="0" w:space="0" w:color="auto"/>
        <w:left w:val="none" w:sz="0" w:space="0" w:color="auto"/>
        <w:bottom w:val="none" w:sz="0" w:space="0" w:color="auto"/>
        <w:right w:val="none" w:sz="0" w:space="0" w:color="auto"/>
      </w:divBdr>
    </w:div>
    <w:div w:id="599219753">
      <w:bodyDiv w:val="1"/>
      <w:marLeft w:val="0"/>
      <w:marRight w:val="0"/>
      <w:marTop w:val="0"/>
      <w:marBottom w:val="0"/>
      <w:divBdr>
        <w:top w:val="none" w:sz="0" w:space="0" w:color="auto"/>
        <w:left w:val="none" w:sz="0" w:space="0" w:color="auto"/>
        <w:bottom w:val="none" w:sz="0" w:space="0" w:color="auto"/>
        <w:right w:val="none" w:sz="0" w:space="0" w:color="auto"/>
      </w:divBdr>
    </w:div>
    <w:div w:id="652565972">
      <w:bodyDiv w:val="1"/>
      <w:marLeft w:val="0"/>
      <w:marRight w:val="0"/>
      <w:marTop w:val="0"/>
      <w:marBottom w:val="0"/>
      <w:divBdr>
        <w:top w:val="none" w:sz="0" w:space="0" w:color="auto"/>
        <w:left w:val="none" w:sz="0" w:space="0" w:color="auto"/>
        <w:bottom w:val="none" w:sz="0" w:space="0" w:color="auto"/>
        <w:right w:val="none" w:sz="0" w:space="0" w:color="auto"/>
      </w:divBdr>
    </w:div>
    <w:div w:id="659314362">
      <w:bodyDiv w:val="1"/>
      <w:marLeft w:val="0"/>
      <w:marRight w:val="0"/>
      <w:marTop w:val="0"/>
      <w:marBottom w:val="0"/>
      <w:divBdr>
        <w:top w:val="none" w:sz="0" w:space="0" w:color="auto"/>
        <w:left w:val="none" w:sz="0" w:space="0" w:color="auto"/>
        <w:bottom w:val="none" w:sz="0" w:space="0" w:color="auto"/>
        <w:right w:val="none" w:sz="0" w:space="0" w:color="auto"/>
      </w:divBdr>
    </w:div>
    <w:div w:id="708340403">
      <w:bodyDiv w:val="1"/>
      <w:marLeft w:val="0"/>
      <w:marRight w:val="0"/>
      <w:marTop w:val="0"/>
      <w:marBottom w:val="0"/>
      <w:divBdr>
        <w:top w:val="none" w:sz="0" w:space="0" w:color="auto"/>
        <w:left w:val="none" w:sz="0" w:space="0" w:color="auto"/>
        <w:bottom w:val="none" w:sz="0" w:space="0" w:color="auto"/>
        <w:right w:val="none" w:sz="0" w:space="0" w:color="auto"/>
      </w:divBdr>
    </w:div>
    <w:div w:id="898832493">
      <w:bodyDiv w:val="1"/>
      <w:marLeft w:val="0"/>
      <w:marRight w:val="0"/>
      <w:marTop w:val="0"/>
      <w:marBottom w:val="0"/>
      <w:divBdr>
        <w:top w:val="none" w:sz="0" w:space="0" w:color="auto"/>
        <w:left w:val="none" w:sz="0" w:space="0" w:color="auto"/>
        <w:bottom w:val="none" w:sz="0" w:space="0" w:color="auto"/>
        <w:right w:val="none" w:sz="0" w:space="0" w:color="auto"/>
      </w:divBdr>
    </w:div>
    <w:div w:id="909000622">
      <w:bodyDiv w:val="1"/>
      <w:marLeft w:val="0"/>
      <w:marRight w:val="0"/>
      <w:marTop w:val="0"/>
      <w:marBottom w:val="0"/>
      <w:divBdr>
        <w:top w:val="none" w:sz="0" w:space="0" w:color="auto"/>
        <w:left w:val="none" w:sz="0" w:space="0" w:color="auto"/>
        <w:bottom w:val="none" w:sz="0" w:space="0" w:color="auto"/>
        <w:right w:val="none" w:sz="0" w:space="0" w:color="auto"/>
      </w:divBdr>
    </w:div>
    <w:div w:id="935482343">
      <w:bodyDiv w:val="1"/>
      <w:marLeft w:val="0"/>
      <w:marRight w:val="0"/>
      <w:marTop w:val="0"/>
      <w:marBottom w:val="0"/>
      <w:divBdr>
        <w:top w:val="none" w:sz="0" w:space="0" w:color="auto"/>
        <w:left w:val="none" w:sz="0" w:space="0" w:color="auto"/>
        <w:bottom w:val="none" w:sz="0" w:space="0" w:color="auto"/>
        <w:right w:val="none" w:sz="0" w:space="0" w:color="auto"/>
      </w:divBdr>
    </w:div>
    <w:div w:id="971135562">
      <w:bodyDiv w:val="1"/>
      <w:marLeft w:val="0"/>
      <w:marRight w:val="0"/>
      <w:marTop w:val="0"/>
      <w:marBottom w:val="0"/>
      <w:divBdr>
        <w:top w:val="none" w:sz="0" w:space="0" w:color="auto"/>
        <w:left w:val="none" w:sz="0" w:space="0" w:color="auto"/>
        <w:bottom w:val="none" w:sz="0" w:space="0" w:color="auto"/>
        <w:right w:val="none" w:sz="0" w:space="0" w:color="auto"/>
      </w:divBdr>
    </w:div>
    <w:div w:id="1025131574">
      <w:bodyDiv w:val="1"/>
      <w:marLeft w:val="0"/>
      <w:marRight w:val="0"/>
      <w:marTop w:val="0"/>
      <w:marBottom w:val="0"/>
      <w:divBdr>
        <w:top w:val="none" w:sz="0" w:space="0" w:color="auto"/>
        <w:left w:val="none" w:sz="0" w:space="0" w:color="auto"/>
        <w:bottom w:val="none" w:sz="0" w:space="0" w:color="auto"/>
        <w:right w:val="none" w:sz="0" w:space="0" w:color="auto"/>
      </w:divBdr>
    </w:div>
    <w:div w:id="1034699447">
      <w:bodyDiv w:val="1"/>
      <w:marLeft w:val="0"/>
      <w:marRight w:val="0"/>
      <w:marTop w:val="0"/>
      <w:marBottom w:val="0"/>
      <w:divBdr>
        <w:top w:val="none" w:sz="0" w:space="0" w:color="auto"/>
        <w:left w:val="none" w:sz="0" w:space="0" w:color="auto"/>
        <w:bottom w:val="none" w:sz="0" w:space="0" w:color="auto"/>
        <w:right w:val="none" w:sz="0" w:space="0" w:color="auto"/>
      </w:divBdr>
    </w:div>
    <w:div w:id="1080634581">
      <w:bodyDiv w:val="1"/>
      <w:marLeft w:val="0"/>
      <w:marRight w:val="0"/>
      <w:marTop w:val="0"/>
      <w:marBottom w:val="0"/>
      <w:divBdr>
        <w:top w:val="none" w:sz="0" w:space="0" w:color="auto"/>
        <w:left w:val="none" w:sz="0" w:space="0" w:color="auto"/>
        <w:bottom w:val="none" w:sz="0" w:space="0" w:color="auto"/>
        <w:right w:val="none" w:sz="0" w:space="0" w:color="auto"/>
      </w:divBdr>
    </w:div>
    <w:div w:id="1108505111">
      <w:bodyDiv w:val="1"/>
      <w:marLeft w:val="0"/>
      <w:marRight w:val="0"/>
      <w:marTop w:val="0"/>
      <w:marBottom w:val="0"/>
      <w:divBdr>
        <w:top w:val="none" w:sz="0" w:space="0" w:color="auto"/>
        <w:left w:val="none" w:sz="0" w:space="0" w:color="auto"/>
        <w:bottom w:val="none" w:sz="0" w:space="0" w:color="auto"/>
        <w:right w:val="none" w:sz="0" w:space="0" w:color="auto"/>
      </w:divBdr>
    </w:div>
    <w:div w:id="1108624432">
      <w:bodyDiv w:val="1"/>
      <w:marLeft w:val="0"/>
      <w:marRight w:val="0"/>
      <w:marTop w:val="0"/>
      <w:marBottom w:val="0"/>
      <w:divBdr>
        <w:top w:val="none" w:sz="0" w:space="0" w:color="auto"/>
        <w:left w:val="none" w:sz="0" w:space="0" w:color="auto"/>
        <w:bottom w:val="none" w:sz="0" w:space="0" w:color="auto"/>
        <w:right w:val="none" w:sz="0" w:space="0" w:color="auto"/>
      </w:divBdr>
    </w:div>
    <w:div w:id="1124152730">
      <w:bodyDiv w:val="1"/>
      <w:marLeft w:val="0"/>
      <w:marRight w:val="0"/>
      <w:marTop w:val="0"/>
      <w:marBottom w:val="0"/>
      <w:divBdr>
        <w:top w:val="none" w:sz="0" w:space="0" w:color="auto"/>
        <w:left w:val="none" w:sz="0" w:space="0" w:color="auto"/>
        <w:bottom w:val="none" w:sz="0" w:space="0" w:color="auto"/>
        <w:right w:val="none" w:sz="0" w:space="0" w:color="auto"/>
      </w:divBdr>
    </w:div>
    <w:div w:id="1237936881">
      <w:bodyDiv w:val="1"/>
      <w:marLeft w:val="0"/>
      <w:marRight w:val="0"/>
      <w:marTop w:val="0"/>
      <w:marBottom w:val="0"/>
      <w:divBdr>
        <w:top w:val="none" w:sz="0" w:space="0" w:color="auto"/>
        <w:left w:val="none" w:sz="0" w:space="0" w:color="auto"/>
        <w:bottom w:val="none" w:sz="0" w:space="0" w:color="auto"/>
        <w:right w:val="none" w:sz="0" w:space="0" w:color="auto"/>
      </w:divBdr>
    </w:div>
    <w:div w:id="1327899139">
      <w:bodyDiv w:val="1"/>
      <w:marLeft w:val="0"/>
      <w:marRight w:val="0"/>
      <w:marTop w:val="0"/>
      <w:marBottom w:val="0"/>
      <w:divBdr>
        <w:top w:val="none" w:sz="0" w:space="0" w:color="auto"/>
        <w:left w:val="none" w:sz="0" w:space="0" w:color="auto"/>
        <w:bottom w:val="none" w:sz="0" w:space="0" w:color="auto"/>
        <w:right w:val="none" w:sz="0" w:space="0" w:color="auto"/>
      </w:divBdr>
    </w:div>
    <w:div w:id="1338576797">
      <w:bodyDiv w:val="1"/>
      <w:marLeft w:val="0"/>
      <w:marRight w:val="0"/>
      <w:marTop w:val="0"/>
      <w:marBottom w:val="0"/>
      <w:divBdr>
        <w:top w:val="none" w:sz="0" w:space="0" w:color="auto"/>
        <w:left w:val="none" w:sz="0" w:space="0" w:color="auto"/>
        <w:bottom w:val="none" w:sz="0" w:space="0" w:color="auto"/>
        <w:right w:val="none" w:sz="0" w:space="0" w:color="auto"/>
      </w:divBdr>
    </w:div>
    <w:div w:id="1391152375">
      <w:bodyDiv w:val="1"/>
      <w:marLeft w:val="0"/>
      <w:marRight w:val="0"/>
      <w:marTop w:val="0"/>
      <w:marBottom w:val="0"/>
      <w:divBdr>
        <w:top w:val="none" w:sz="0" w:space="0" w:color="auto"/>
        <w:left w:val="none" w:sz="0" w:space="0" w:color="auto"/>
        <w:bottom w:val="none" w:sz="0" w:space="0" w:color="auto"/>
        <w:right w:val="none" w:sz="0" w:space="0" w:color="auto"/>
      </w:divBdr>
    </w:div>
    <w:div w:id="1451322900">
      <w:bodyDiv w:val="1"/>
      <w:marLeft w:val="0"/>
      <w:marRight w:val="0"/>
      <w:marTop w:val="0"/>
      <w:marBottom w:val="0"/>
      <w:divBdr>
        <w:top w:val="none" w:sz="0" w:space="0" w:color="auto"/>
        <w:left w:val="none" w:sz="0" w:space="0" w:color="auto"/>
        <w:bottom w:val="none" w:sz="0" w:space="0" w:color="auto"/>
        <w:right w:val="none" w:sz="0" w:space="0" w:color="auto"/>
      </w:divBdr>
    </w:div>
    <w:div w:id="1477382816">
      <w:bodyDiv w:val="1"/>
      <w:marLeft w:val="0"/>
      <w:marRight w:val="0"/>
      <w:marTop w:val="0"/>
      <w:marBottom w:val="0"/>
      <w:divBdr>
        <w:top w:val="none" w:sz="0" w:space="0" w:color="auto"/>
        <w:left w:val="none" w:sz="0" w:space="0" w:color="auto"/>
        <w:bottom w:val="none" w:sz="0" w:space="0" w:color="auto"/>
        <w:right w:val="none" w:sz="0" w:space="0" w:color="auto"/>
      </w:divBdr>
    </w:div>
    <w:div w:id="1495026013">
      <w:bodyDiv w:val="1"/>
      <w:marLeft w:val="0"/>
      <w:marRight w:val="0"/>
      <w:marTop w:val="0"/>
      <w:marBottom w:val="0"/>
      <w:divBdr>
        <w:top w:val="none" w:sz="0" w:space="0" w:color="auto"/>
        <w:left w:val="none" w:sz="0" w:space="0" w:color="auto"/>
        <w:bottom w:val="none" w:sz="0" w:space="0" w:color="auto"/>
        <w:right w:val="none" w:sz="0" w:space="0" w:color="auto"/>
      </w:divBdr>
    </w:div>
    <w:div w:id="1498300563">
      <w:bodyDiv w:val="1"/>
      <w:marLeft w:val="0"/>
      <w:marRight w:val="0"/>
      <w:marTop w:val="0"/>
      <w:marBottom w:val="0"/>
      <w:divBdr>
        <w:top w:val="none" w:sz="0" w:space="0" w:color="auto"/>
        <w:left w:val="none" w:sz="0" w:space="0" w:color="auto"/>
        <w:bottom w:val="none" w:sz="0" w:space="0" w:color="auto"/>
        <w:right w:val="none" w:sz="0" w:space="0" w:color="auto"/>
      </w:divBdr>
    </w:div>
    <w:div w:id="1588348058">
      <w:bodyDiv w:val="1"/>
      <w:marLeft w:val="0"/>
      <w:marRight w:val="0"/>
      <w:marTop w:val="0"/>
      <w:marBottom w:val="0"/>
      <w:divBdr>
        <w:top w:val="none" w:sz="0" w:space="0" w:color="auto"/>
        <w:left w:val="none" w:sz="0" w:space="0" w:color="auto"/>
        <w:bottom w:val="none" w:sz="0" w:space="0" w:color="auto"/>
        <w:right w:val="none" w:sz="0" w:space="0" w:color="auto"/>
      </w:divBdr>
    </w:div>
    <w:div w:id="1648124526">
      <w:bodyDiv w:val="1"/>
      <w:marLeft w:val="0"/>
      <w:marRight w:val="0"/>
      <w:marTop w:val="0"/>
      <w:marBottom w:val="0"/>
      <w:divBdr>
        <w:top w:val="none" w:sz="0" w:space="0" w:color="auto"/>
        <w:left w:val="none" w:sz="0" w:space="0" w:color="auto"/>
        <w:bottom w:val="none" w:sz="0" w:space="0" w:color="auto"/>
        <w:right w:val="none" w:sz="0" w:space="0" w:color="auto"/>
      </w:divBdr>
    </w:div>
    <w:div w:id="1658221554">
      <w:bodyDiv w:val="1"/>
      <w:marLeft w:val="0"/>
      <w:marRight w:val="0"/>
      <w:marTop w:val="0"/>
      <w:marBottom w:val="0"/>
      <w:divBdr>
        <w:top w:val="none" w:sz="0" w:space="0" w:color="auto"/>
        <w:left w:val="none" w:sz="0" w:space="0" w:color="auto"/>
        <w:bottom w:val="none" w:sz="0" w:space="0" w:color="auto"/>
        <w:right w:val="none" w:sz="0" w:space="0" w:color="auto"/>
      </w:divBdr>
    </w:div>
    <w:div w:id="1711613082">
      <w:bodyDiv w:val="1"/>
      <w:marLeft w:val="0"/>
      <w:marRight w:val="0"/>
      <w:marTop w:val="0"/>
      <w:marBottom w:val="0"/>
      <w:divBdr>
        <w:top w:val="none" w:sz="0" w:space="0" w:color="auto"/>
        <w:left w:val="none" w:sz="0" w:space="0" w:color="auto"/>
        <w:bottom w:val="none" w:sz="0" w:space="0" w:color="auto"/>
        <w:right w:val="none" w:sz="0" w:space="0" w:color="auto"/>
      </w:divBdr>
    </w:div>
    <w:div w:id="1716465560">
      <w:bodyDiv w:val="1"/>
      <w:marLeft w:val="0"/>
      <w:marRight w:val="0"/>
      <w:marTop w:val="0"/>
      <w:marBottom w:val="0"/>
      <w:divBdr>
        <w:top w:val="none" w:sz="0" w:space="0" w:color="auto"/>
        <w:left w:val="none" w:sz="0" w:space="0" w:color="auto"/>
        <w:bottom w:val="none" w:sz="0" w:space="0" w:color="auto"/>
        <w:right w:val="none" w:sz="0" w:space="0" w:color="auto"/>
      </w:divBdr>
    </w:div>
    <w:div w:id="1733387020">
      <w:bodyDiv w:val="1"/>
      <w:marLeft w:val="0"/>
      <w:marRight w:val="0"/>
      <w:marTop w:val="0"/>
      <w:marBottom w:val="0"/>
      <w:divBdr>
        <w:top w:val="none" w:sz="0" w:space="0" w:color="auto"/>
        <w:left w:val="none" w:sz="0" w:space="0" w:color="auto"/>
        <w:bottom w:val="none" w:sz="0" w:space="0" w:color="auto"/>
        <w:right w:val="none" w:sz="0" w:space="0" w:color="auto"/>
      </w:divBdr>
    </w:div>
    <w:div w:id="1740859159">
      <w:bodyDiv w:val="1"/>
      <w:marLeft w:val="0"/>
      <w:marRight w:val="0"/>
      <w:marTop w:val="0"/>
      <w:marBottom w:val="0"/>
      <w:divBdr>
        <w:top w:val="none" w:sz="0" w:space="0" w:color="auto"/>
        <w:left w:val="none" w:sz="0" w:space="0" w:color="auto"/>
        <w:bottom w:val="none" w:sz="0" w:space="0" w:color="auto"/>
        <w:right w:val="none" w:sz="0" w:space="0" w:color="auto"/>
      </w:divBdr>
    </w:div>
    <w:div w:id="1782339490">
      <w:bodyDiv w:val="1"/>
      <w:marLeft w:val="0"/>
      <w:marRight w:val="0"/>
      <w:marTop w:val="0"/>
      <w:marBottom w:val="0"/>
      <w:divBdr>
        <w:top w:val="none" w:sz="0" w:space="0" w:color="auto"/>
        <w:left w:val="none" w:sz="0" w:space="0" w:color="auto"/>
        <w:bottom w:val="none" w:sz="0" w:space="0" w:color="auto"/>
        <w:right w:val="none" w:sz="0" w:space="0" w:color="auto"/>
      </w:divBdr>
    </w:div>
    <w:div w:id="1849443539">
      <w:bodyDiv w:val="1"/>
      <w:marLeft w:val="0"/>
      <w:marRight w:val="0"/>
      <w:marTop w:val="0"/>
      <w:marBottom w:val="0"/>
      <w:divBdr>
        <w:top w:val="none" w:sz="0" w:space="0" w:color="auto"/>
        <w:left w:val="none" w:sz="0" w:space="0" w:color="auto"/>
        <w:bottom w:val="none" w:sz="0" w:space="0" w:color="auto"/>
        <w:right w:val="none" w:sz="0" w:space="0" w:color="auto"/>
      </w:divBdr>
    </w:div>
    <w:div w:id="1944334778">
      <w:bodyDiv w:val="1"/>
      <w:marLeft w:val="0"/>
      <w:marRight w:val="0"/>
      <w:marTop w:val="0"/>
      <w:marBottom w:val="0"/>
      <w:divBdr>
        <w:top w:val="none" w:sz="0" w:space="0" w:color="auto"/>
        <w:left w:val="none" w:sz="0" w:space="0" w:color="auto"/>
        <w:bottom w:val="none" w:sz="0" w:space="0" w:color="auto"/>
        <w:right w:val="none" w:sz="0" w:space="0" w:color="auto"/>
      </w:divBdr>
    </w:div>
    <w:div w:id="2014262615">
      <w:bodyDiv w:val="1"/>
      <w:marLeft w:val="0"/>
      <w:marRight w:val="0"/>
      <w:marTop w:val="0"/>
      <w:marBottom w:val="0"/>
      <w:divBdr>
        <w:top w:val="none" w:sz="0" w:space="0" w:color="auto"/>
        <w:left w:val="none" w:sz="0" w:space="0" w:color="auto"/>
        <w:bottom w:val="none" w:sz="0" w:space="0" w:color="auto"/>
        <w:right w:val="none" w:sz="0" w:space="0" w:color="auto"/>
      </w:divBdr>
    </w:div>
    <w:div w:id="2068456851">
      <w:bodyDiv w:val="1"/>
      <w:marLeft w:val="0"/>
      <w:marRight w:val="0"/>
      <w:marTop w:val="0"/>
      <w:marBottom w:val="0"/>
      <w:divBdr>
        <w:top w:val="none" w:sz="0" w:space="0" w:color="auto"/>
        <w:left w:val="none" w:sz="0" w:space="0" w:color="auto"/>
        <w:bottom w:val="none" w:sz="0" w:space="0" w:color="auto"/>
        <w:right w:val="none" w:sz="0" w:space="0" w:color="auto"/>
      </w:divBdr>
    </w:div>
    <w:div w:id="2087342621">
      <w:bodyDiv w:val="1"/>
      <w:marLeft w:val="0"/>
      <w:marRight w:val="0"/>
      <w:marTop w:val="0"/>
      <w:marBottom w:val="0"/>
      <w:divBdr>
        <w:top w:val="none" w:sz="0" w:space="0" w:color="auto"/>
        <w:left w:val="none" w:sz="0" w:space="0" w:color="auto"/>
        <w:bottom w:val="none" w:sz="0" w:space="0" w:color="auto"/>
        <w:right w:val="none" w:sz="0" w:space="0" w:color="auto"/>
      </w:divBdr>
    </w:div>
    <w:div w:id="2111585318">
      <w:bodyDiv w:val="1"/>
      <w:marLeft w:val="0"/>
      <w:marRight w:val="0"/>
      <w:marTop w:val="0"/>
      <w:marBottom w:val="0"/>
      <w:divBdr>
        <w:top w:val="none" w:sz="0" w:space="0" w:color="auto"/>
        <w:left w:val="none" w:sz="0" w:space="0" w:color="auto"/>
        <w:bottom w:val="none" w:sz="0" w:space="0" w:color="auto"/>
        <w:right w:val="none" w:sz="0" w:space="0" w:color="auto"/>
      </w:divBdr>
    </w:div>
    <w:div w:id="21285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702C-664B-4B44-8F96-578D4065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18</Pages>
  <Words>10491</Words>
  <Characters>57704</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174</cp:revision>
  <cp:lastPrinted>2025-09-29T11:15:00Z</cp:lastPrinted>
  <dcterms:created xsi:type="dcterms:W3CDTF">2025-05-23T09:55:00Z</dcterms:created>
  <dcterms:modified xsi:type="dcterms:W3CDTF">2025-12-01T07:37:00Z</dcterms:modified>
</cp:coreProperties>
</file>